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FA833" w14:textId="77777777" w:rsidR="00132F6B" w:rsidRPr="0095404C" w:rsidRDefault="00132F6B" w:rsidP="00132F6B">
      <w:pPr>
        <w:tabs>
          <w:tab w:val="left" w:pos="1350"/>
          <w:tab w:val="left" w:pos="2520"/>
        </w:tabs>
        <w:spacing w:after="240"/>
        <w:jc w:val="center"/>
        <w:rPr>
          <w:b/>
          <w:bCs/>
          <w:i/>
          <w:iCs/>
          <w:szCs w:val="18"/>
        </w:rPr>
      </w:pPr>
      <w:r w:rsidRPr="0095404C">
        <w:rPr>
          <w:b/>
          <w:bCs/>
          <w:i/>
          <w:iCs/>
          <w:szCs w:val="18"/>
        </w:rPr>
        <w:t>PART FOUR: Lessons 28-32, Applying Strategies to Demanding Situations</w:t>
      </w:r>
    </w:p>
    <w:p w14:paraId="39F7305B" w14:textId="47FA2E1D" w:rsidR="00553BA8" w:rsidRPr="00ED1EC2" w:rsidRDefault="00553BA8" w:rsidP="00553BA8">
      <w:pPr>
        <w:rPr>
          <w:sz w:val="32"/>
          <w:szCs w:val="32"/>
        </w:rPr>
      </w:pPr>
      <w:r>
        <w:rPr>
          <w:sz w:val="32"/>
          <w:szCs w:val="32"/>
        </w:rPr>
        <w:t xml:space="preserve">Materials for Part </w:t>
      </w:r>
      <w:r w:rsidR="003325D4">
        <w:rPr>
          <w:sz w:val="32"/>
          <w:szCs w:val="32"/>
        </w:rPr>
        <w:t>4</w:t>
      </w:r>
      <w:r>
        <w:rPr>
          <w:sz w:val="32"/>
          <w:szCs w:val="32"/>
        </w:rPr>
        <w:t>:</w:t>
      </w:r>
    </w:p>
    <w:p w14:paraId="5B06F3F1" w14:textId="6BEC6965" w:rsidR="00553BA8" w:rsidRPr="00AA361A" w:rsidRDefault="00553BA8" w:rsidP="00553BA8">
      <w:pPr>
        <w:spacing w:after="120"/>
        <w:rPr>
          <w:sz w:val="20"/>
          <w:szCs w:val="20"/>
        </w:rPr>
      </w:pPr>
      <w:r w:rsidRPr="00AA361A">
        <w:rPr>
          <w:sz w:val="20"/>
          <w:szCs w:val="20"/>
        </w:rPr>
        <w:t xml:space="preserve">Before you begin Part </w:t>
      </w:r>
      <w:r w:rsidR="003325D4">
        <w:rPr>
          <w:sz w:val="20"/>
          <w:szCs w:val="20"/>
        </w:rPr>
        <w:t>4</w:t>
      </w:r>
      <w:r w:rsidRPr="00AA361A">
        <w:rPr>
          <w:sz w:val="20"/>
          <w:szCs w:val="14"/>
        </w:rPr>
        <w:t xml:space="preserve">, we recommend you make </w:t>
      </w:r>
      <w:r w:rsidRPr="00AA361A">
        <w:rPr>
          <w:sz w:val="20"/>
          <w:szCs w:val="20"/>
        </w:rPr>
        <w:t xml:space="preserve">hard copies of the following pages and materials. These are the documents you need to complete Lessons </w:t>
      </w:r>
      <w:r w:rsidR="0006224C">
        <w:rPr>
          <w:sz w:val="20"/>
          <w:szCs w:val="20"/>
        </w:rPr>
        <w:t>28-32</w:t>
      </w:r>
      <w:r w:rsidRPr="00AA361A">
        <w:rPr>
          <w:sz w:val="20"/>
          <w:szCs w:val="20"/>
        </w:rPr>
        <w:t>. You can find them in the handbook</w:t>
      </w:r>
      <w:r>
        <w:rPr>
          <w:sz w:val="20"/>
          <w:szCs w:val="20"/>
        </w:rPr>
        <w:t>,</w:t>
      </w:r>
      <w:r w:rsidRPr="00AA361A">
        <w:rPr>
          <w:sz w:val="20"/>
          <w:szCs w:val="20"/>
        </w:rPr>
        <w:t xml:space="preserve"> or you can click the link</w:t>
      </w:r>
      <w:r>
        <w:rPr>
          <w:sz w:val="20"/>
          <w:szCs w:val="20"/>
        </w:rPr>
        <w:t>s listed below</w:t>
      </w:r>
      <w:r w:rsidRPr="00AA361A">
        <w:rPr>
          <w:sz w:val="20"/>
          <w:szCs w:val="20"/>
        </w:rPr>
        <w:t>. If you prefer, you can copy them as you go for each lesson</w:t>
      </w:r>
      <w:r>
        <w:rPr>
          <w:sz w:val="20"/>
          <w:szCs w:val="20"/>
        </w:rPr>
        <w:t xml:space="preserve"> with the links listed at the end of each </w:t>
      </w:r>
      <w:r w:rsidR="001F786A">
        <w:rPr>
          <w:sz w:val="20"/>
          <w:szCs w:val="20"/>
        </w:rPr>
        <w:t>lesson but</w:t>
      </w:r>
      <w:r w:rsidRPr="00AA361A">
        <w:rPr>
          <w:sz w:val="20"/>
          <w:szCs w:val="20"/>
        </w:rPr>
        <w:t xml:space="preserve"> making the copies ahead will probably be more convenient. The YouTube or PPT links demonstrating the strategies are embedded in each lesson.</w:t>
      </w:r>
      <w:r>
        <w:rPr>
          <w:sz w:val="20"/>
          <w:szCs w:val="20"/>
        </w:rPr>
        <w:t xml:space="preserve"> You will need the handbook for every lesson.</w:t>
      </w:r>
    </w:p>
    <w:p w14:paraId="34C93912" w14:textId="77777777" w:rsidR="00553BA8" w:rsidRPr="00AA361A" w:rsidRDefault="00553BA8" w:rsidP="00553BA8">
      <w:pPr>
        <w:spacing w:after="120"/>
        <w:rPr>
          <w:sz w:val="20"/>
          <w:szCs w:val="20"/>
        </w:rPr>
      </w:pPr>
      <w:r w:rsidRPr="00AA361A">
        <w:rPr>
          <w:sz w:val="20"/>
          <w:szCs w:val="20"/>
        </w:rPr>
        <w:t>For every lesson, you need these:</w:t>
      </w:r>
    </w:p>
    <w:p w14:paraId="269F3D2F" w14:textId="77777777" w:rsidR="00553BA8" w:rsidRPr="00AA361A" w:rsidRDefault="00553BA8" w:rsidP="00553BA8">
      <w:pPr>
        <w:spacing w:after="0"/>
        <w:ind w:left="1440"/>
        <w:rPr>
          <w:i/>
          <w:iCs/>
          <w:sz w:val="20"/>
          <w:szCs w:val="20"/>
        </w:rPr>
      </w:pPr>
      <w:r w:rsidRPr="00AA361A">
        <w:rPr>
          <w:sz w:val="20"/>
          <w:szCs w:val="20"/>
        </w:rPr>
        <w:t xml:space="preserve">__p. 357, </w:t>
      </w:r>
      <w:hyperlink r:id="rId6" w:history="1">
        <w:r w:rsidRPr="00AA361A">
          <w:rPr>
            <w:rStyle w:val="Hyperlink"/>
            <w:sz w:val="20"/>
            <w:szCs w:val="20"/>
          </w:rPr>
          <w:t>Sequence Chart for Self-Instruction--Complete</w:t>
        </w:r>
      </w:hyperlink>
      <w:r w:rsidRPr="00AA361A">
        <w:rPr>
          <w:sz w:val="20"/>
          <w:szCs w:val="20"/>
        </w:rPr>
        <w:t xml:space="preserve"> (use the one you already have)</w:t>
      </w:r>
    </w:p>
    <w:p w14:paraId="45FAFF27" w14:textId="77777777" w:rsidR="00553BA8" w:rsidRPr="00AA361A" w:rsidRDefault="00553BA8" w:rsidP="00553BA8">
      <w:pPr>
        <w:tabs>
          <w:tab w:val="left" w:pos="1440"/>
        </w:tabs>
        <w:spacing w:after="0" w:line="240" w:lineRule="auto"/>
        <w:ind w:left="1440"/>
        <w:rPr>
          <w:rStyle w:val="Hyperlink"/>
          <w:sz w:val="20"/>
          <w:szCs w:val="20"/>
        </w:rPr>
      </w:pPr>
      <w:r w:rsidRPr="00AA361A">
        <w:rPr>
          <w:sz w:val="20"/>
          <w:szCs w:val="20"/>
        </w:rPr>
        <w:t xml:space="preserve">__p. 356 </w:t>
      </w:r>
      <w:hyperlink r:id="rId7" w:history="1">
        <w:r w:rsidRPr="00AA361A">
          <w:rPr>
            <w:rStyle w:val="Hyperlink"/>
            <w:sz w:val="20"/>
            <w:szCs w:val="20"/>
          </w:rPr>
          <w:t>Checklist: The Self-Instructional Steps for Learning Each Strategy</w:t>
        </w:r>
      </w:hyperlink>
      <w:r w:rsidRPr="00AA361A">
        <w:rPr>
          <w:rStyle w:val="Hyperlink"/>
          <w:sz w:val="20"/>
          <w:szCs w:val="20"/>
        </w:rPr>
        <w:t xml:space="preserve"> </w:t>
      </w:r>
      <w:r w:rsidRPr="00AA361A">
        <w:rPr>
          <w:sz w:val="20"/>
          <w:szCs w:val="20"/>
        </w:rPr>
        <w:t>(use the one you already have)</w:t>
      </w:r>
    </w:p>
    <w:p w14:paraId="491B5528" w14:textId="77777777" w:rsidR="00553BA8" w:rsidRPr="00AA361A" w:rsidRDefault="00553BA8" w:rsidP="00553BA8">
      <w:pPr>
        <w:tabs>
          <w:tab w:val="left" w:pos="1440"/>
        </w:tabs>
        <w:spacing w:after="0" w:line="240" w:lineRule="auto"/>
        <w:ind w:left="1440"/>
        <w:rPr>
          <w:sz w:val="20"/>
          <w:szCs w:val="20"/>
        </w:rPr>
      </w:pPr>
      <w:r w:rsidRPr="00AA361A">
        <w:rPr>
          <w:sz w:val="20"/>
          <w:szCs w:val="20"/>
        </w:rPr>
        <w:t xml:space="preserve">__p. 286 </w:t>
      </w:r>
      <w:hyperlink r:id="rId8" w:history="1">
        <w:r w:rsidRPr="00AA361A">
          <w:rPr>
            <w:rStyle w:val="Hyperlink"/>
            <w:sz w:val="20"/>
            <w:szCs w:val="20"/>
          </w:rPr>
          <w:t>Self-Evaluation Rubric</w:t>
        </w:r>
      </w:hyperlink>
      <w:r w:rsidRPr="00AA361A">
        <w:rPr>
          <w:sz w:val="20"/>
          <w:szCs w:val="20"/>
        </w:rPr>
        <w:t xml:space="preserve"> (Make 9 copies for Part </w:t>
      </w:r>
      <w:r>
        <w:rPr>
          <w:sz w:val="20"/>
          <w:szCs w:val="20"/>
        </w:rPr>
        <w:t>3</w:t>
      </w:r>
      <w:r w:rsidRPr="00AA361A">
        <w:rPr>
          <w:sz w:val="20"/>
          <w:szCs w:val="20"/>
        </w:rPr>
        <w:t>, if you haven’t already.)</w:t>
      </w:r>
    </w:p>
    <w:p w14:paraId="389EBF24" w14:textId="77777777" w:rsidR="00553BA8" w:rsidRPr="00AA361A" w:rsidRDefault="00553BA8" w:rsidP="00553BA8">
      <w:pPr>
        <w:tabs>
          <w:tab w:val="left" w:pos="1440"/>
        </w:tabs>
        <w:spacing w:after="0" w:line="240" w:lineRule="auto"/>
        <w:ind w:left="1440"/>
        <w:rPr>
          <w:rStyle w:val="Hyperlink"/>
          <w:color w:val="auto"/>
          <w:sz w:val="20"/>
          <w:szCs w:val="20"/>
          <w:u w:val="none"/>
        </w:rPr>
      </w:pPr>
      <w:r w:rsidRPr="00AA361A">
        <w:rPr>
          <w:sz w:val="20"/>
          <w:szCs w:val="20"/>
        </w:rPr>
        <w:t>__</w:t>
      </w:r>
      <w:hyperlink r:id="rId9" w:history="1">
        <w:r w:rsidRPr="00AA361A">
          <w:rPr>
            <w:rStyle w:val="Hyperlink"/>
            <w:sz w:val="20"/>
            <w:szCs w:val="20"/>
          </w:rPr>
          <w:t>Reading Log for Self-Instructional Program</w:t>
        </w:r>
      </w:hyperlink>
      <w:r w:rsidRPr="00AA361A">
        <w:rPr>
          <w:rStyle w:val="Hyperlink"/>
          <w:color w:val="auto"/>
          <w:sz w:val="20"/>
          <w:szCs w:val="20"/>
          <w:u w:val="none"/>
        </w:rPr>
        <w:t xml:space="preserve"> (make more copies as needed)</w:t>
      </w:r>
    </w:p>
    <w:p w14:paraId="3D17993A" w14:textId="77777777" w:rsidR="00553BA8" w:rsidRPr="00AA361A" w:rsidRDefault="00553BA8" w:rsidP="00553BA8">
      <w:pPr>
        <w:tabs>
          <w:tab w:val="left" w:pos="1440"/>
        </w:tabs>
        <w:spacing w:after="0" w:line="240" w:lineRule="auto"/>
        <w:ind w:left="1440"/>
        <w:rPr>
          <w:rStyle w:val="Hyperlink"/>
          <w:color w:val="auto"/>
          <w:sz w:val="20"/>
          <w:szCs w:val="20"/>
          <w:u w:val="none"/>
        </w:rPr>
      </w:pPr>
      <w:r w:rsidRPr="00AA361A">
        <w:rPr>
          <w:rStyle w:val="Hyperlink"/>
          <w:color w:val="auto"/>
          <w:sz w:val="20"/>
          <w:szCs w:val="20"/>
          <w:u w:val="none"/>
        </w:rPr>
        <w:t>__</w:t>
      </w:r>
      <w:hyperlink r:id="rId10" w:history="1">
        <w:r w:rsidRPr="00AA361A">
          <w:rPr>
            <w:rStyle w:val="Hyperlink"/>
            <w:sz w:val="20"/>
            <w:szCs w:val="20"/>
          </w:rPr>
          <w:t>Speeding-Up Chart</w:t>
        </w:r>
      </w:hyperlink>
      <w:r w:rsidRPr="00AA361A">
        <w:rPr>
          <w:rStyle w:val="Hyperlink"/>
          <w:color w:val="auto"/>
          <w:sz w:val="20"/>
          <w:szCs w:val="20"/>
          <w:u w:val="none"/>
        </w:rPr>
        <w:t xml:space="preserve"> (make more copies as needed)</w:t>
      </w:r>
    </w:p>
    <w:p w14:paraId="6F20526D" w14:textId="04677BE0" w:rsidR="003B6C95" w:rsidRDefault="003B6C95" w:rsidP="008002D9">
      <w:pPr>
        <w:tabs>
          <w:tab w:val="left" w:pos="2610"/>
          <w:tab w:val="left" w:pos="6210"/>
        </w:tabs>
        <w:spacing w:before="240" w:after="240"/>
        <w:ind w:left="1440" w:hanging="1440"/>
        <w:rPr>
          <w:rFonts w:cs="Times New Roman"/>
          <w:sz w:val="22"/>
        </w:rPr>
      </w:pPr>
      <w:r>
        <w:rPr>
          <w:rFonts w:cs="Times New Roman"/>
          <w:sz w:val="22"/>
        </w:rPr>
        <w:t>For Lesson 28:</w:t>
      </w:r>
      <w:r>
        <w:rPr>
          <w:rFonts w:cs="Times New Roman"/>
          <w:sz w:val="22"/>
        </w:rPr>
        <w:tab/>
      </w:r>
      <w:r w:rsidR="00730944">
        <w:rPr>
          <w:rFonts w:cs="Times New Roman"/>
          <w:sz w:val="22"/>
        </w:rPr>
        <w:t>__</w:t>
      </w:r>
      <w:r>
        <w:rPr>
          <w:rFonts w:cs="Times New Roman"/>
          <w:sz w:val="22"/>
        </w:rPr>
        <w:t xml:space="preserve">p. 265, </w:t>
      </w:r>
      <w:hyperlink r:id="rId11" w:history="1">
        <w:r w:rsidRPr="003B6C95">
          <w:rPr>
            <w:rStyle w:val="Hyperlink"/>
            <w:rFonts w:cs="Times New Roman"/>
            <w:i/>
            <w:iCs/>
            <w:sz w:val="22"/>
          </w:rPr>
          <w:t>Novel in One Sitting</w:t>
        </w:r>
        <w:r w:rsidRPr="003B6C95">
          <w:rPr>
            <w:rStyle w:val="Hyperlink"/>
            <w:rFonts w:cs="Times New Roman"/>
            <w:sz w:val="22"/>
          </w:rPr>
          <w:t xml:space="preserve"> </w:t>
        </w:r>
        <w:proofErr w:type="spellStart"/>
        <w:r w:rsidRPr="003B6C95">
          <w:rPr>
            <w:rStyle w:val="Hyperlink"/>
            <w:rFonts w:cs="Times New Roman"/>
            <w:sz w:val="22"/>
          </w:rPr>
          <w:t>ThinkSheet</w:t>
        </w:r>
        <w:proofErr w:type="spellEnd"/>
      </w:hyperlink>
      <w:r>
        <w:rPr>
          <w:rFonts w:cs="Times New Roman"/>
          <w:sz w:val="22"/>
        </w:rPr>
        <w:t xml:space="preserve"> </w:t>
      </w:r>
      <w:r w:rsidR="00730944">
        <w:rPr>
          <w:rFonts w:cs="Times New Roman"/>
          <w:sz w:val="22"/>
        </w:rPr>
        <w:t xml:space="preserve">adapted </w:t>
      </w:r>
      <w:r>
        <w:rPr>
          <w:rFonts w:cs="Times New Roman"/>
          <w:sz w:val="22"/>
        </w:rPr>
        <w:t xml:space="preserve">for Self-Instructional Guide (make two copies).  Included is p. 263, </w:t>
      </w:r>
      <w:hyperlink r:id="rId12" w:history="1">
        <w:r w:rsidRPr="003B6C95">
          <w:rPr>
            <w:rStyle w:val="Hyperlink"/>
            <w:rFonts w:cs="Times New Roman"/>
            <w:i/>
            <w:iCs/>
            <w:sz w:val="22"/>
          </w:rPr>
          <w:t xml:space="preserve">The Basic Plot Outline </w:t>
        </w:r>
        <w:proofErr w:type="spellStart"/>
        <w:r w:rsidRPr="003B6C95">
          <w:rPr>
            <w:rStyle w:val="Hyperlink"/>
            <w:rFonts w:cs="Times New Roman"/>
            <w:sz w:val="22"/>
          </w:rPr>
          <w:t>ThinkSheet</w:t>
        </w:r>
        <w:proofErr w:type="spellEnd"/>
      </w:hyperlink>
      <w:r>
        <w:rPr>
          <w:rFonts w:cs="Times New Roman"/>
          <w:sz w:val="22"/>
        </w:rPr>
        <w:t xml:space="preserve"> (make two copies).</w:t>
      </w:r>
    </w:p>
    <w:p w14:paraId="47DD8825" w14:textId="13E4AC98" w:rsidR="008002D9" w:rsidRDefault="008002D9" w:rsidP="008002D9">
      <w:pPr>
        <w:spacing w:after="120"/>
        <w:rPr>
          <w:sz w:val="22"/>
        </w:rPr>
      </w:pPr>
      <w:r>
        <w:rPr>
          <w:rFonts w:cs="Times New Roman"/>
          <w:sz w:val="22"/>
        </w:rPr>
        <w:t>For Lesson 29:</w:t>
      </w:r>
      <w:r>
        <w:rPr>
          <w:rFonts w:cs="Times New Roman"/>
          <w:szCs w:val="24"/>
        </w:rPr>
        <w:tab/>
      </w:r>
      <w:hyperlink r:id="rId13" w:history="1">
        <w:r w:rsidRPr="0056675A">
          <w:rPr>
            <w:rStyle w:val="Hyperlink"/>
            <w:sz w:val="22"/>
          </w:rPr>
          <w:t>First Half of Tolstoy’s Story</w:t>
        </w:r>
      </w:hyperlink>
      <w:r>
        <w:rPr>
          <w:sz w:val="22"/>
        </w:rPr>
        <w:t xml:space="preserve"> (m</w:t>
      </w:r>
      <w:r>
        <w:rPr>
          <w:rFonts w:cs="Times New Roman"/>
          <w:szCs w:val="24"/>
        </w:rPr>
        <w:t>ake one copy)</w:t>
      </w:r>
    </w:p>
    <w:p w14:paraId="18BCD4DA" w14:textId="77777777" w:rsidR="008002D9" w:rsidRDefault="008002D9" w:rsidP="008002D9">
      <w:pPr>
        <w:spacing w:after="240"/>
        <w:rPr>
          <w:sz w:val="22"/>
        </w:rPr>
      </w:pPr>
      <w:r>
        <w:rPr>
          <w:sz w:val="22"/>
        </w:rPr>
        <w:tab/>
      </w:r>
      <w:r>
        <w:rPr>
          <w:sz w:val="22"/>
        </w:rPr>
        <w:tab/>
        <w:t xml:space="preserve">pp. 214-215 </w:t>
      </w:r>
      <w:hyperlink r:id="rId14" w:history="1">
        <w:r w:rsidRPr="008002D9">
          <w:rPr>
            <w:rStyle w:val="Hyperlink"/>
            <w:i/>
            <w:iCs/>
            <w:sz w:val="22"/>
          </w:rPr>
          <w:t>Mindful Reading</w:t>
        </w:r>
        <w:r w:rsidRPr="008002D9">
          <w:rPr>
            <w:rStyle w:val="Hyperlink"/>
            <w:sz w:val="22"/>
          </w:rPr>
          <w:t xml:space="preserve"> </w:t>
        </w:r>
        <w:proofErr w:type="spellStart"/>
        <w:r w:rsidRPr="008002D9">
          <w:rPr>
            <w:rStyle w:val="Hyperlink"/>
            <w:sz w:val="22"/>
          </w:rPr>
          <w:t>ThinkSheet</w:t>
        </w:r>
        <w:proofErr w:type="spellEnd"/>
      </w:hyperlink>
      <w:r>
        <w:rPr>
          <w:sz w:val="22"/>
        </w:rPr>
        <w:t xml:space="preserve"> (make two copies)</w:t>
      </w:r>
    </w:p>
    <w:p w14:paraId="17AA72F3" w14:textId="77777777" w:rsidR="007B2724" w:rsidRDefault="007B2724" w:rsidP="007B2724">
      <w:pPr>
        <w:spacing w:after="120"/>
        <w:ind w:left="1440" w:hanging="1440"/>
        <w:rPr>
          <w:rFonts w:cs="Times New Roman"/>
          <w:sz w:val="22"/>
        </w:rPr>
      </w:pPr>
      <w:r w:rsidRPr="004F36FC">
        <w:rPr>
          <w:rFonts w:cs="Times New Roman"/>
          <w:sz w:val="22"/>
        </w:rPr>
        <w:t>For Lesson 30</w:t>
      </w:r>
      <w:r>
        <w:rPr>
          <w:rFonts w:cs="Times New Roman"/>
          <w:sz w:val="22"/>
        </w:rPr>
        <w:t xml:space="preserve"> </w:t>
      </w:r>
      <w:r>
        <w:rPr>
          <w:rFonts w:cs="Times New Roman"/>
          <w:sz w:val="22"/>
        </w:rPr>
        <w:tab/>
        <w:t xml:space="preserve">__p. 220 </w:t>
      </w:r>
      <w:hyperlink r:id="rId15" w:history="1">
        <w:r w:rsidRPr="00AE33F9">
          <w:rPr>
            <w:rStyle w:val="Hyperlink"/>
            <w:rFonts w:cs="Times New Roman"/>
            <w:i/>
            <w:iCs/>
            <w:sz w:val="22"/>
          </w:rPr>
          <w:t>Entrance Exam Reading</w:t>
        </w:r>
        <w:r w:rsidRPr="00AE33F9">
          <w:rPr>
            <w:rStyle w:val="Hyperlink"/>
            <w:rFonts w:cs="Times New Roman"/>
            <w:sz w:val="22"/>
          </w:rPr>
          <w:t xml:space="preserve"> </w:t>
        </w:r>
        <w:proofErr w:type="spellStart"/>
        <w:r w:rsidRPr="00AE33F9">
          <w:rPr>
            <w:rStyle w:val="Hyperlink"/>
            <w:rFonts w:cs="Times New Roman"/>
            <w:sz w:val="22"/>
          </w:rPr>
          <w:t>ThinkSheet</w:t>
        </w:r>
        <w:proofErr w:type="spellEnd"/>
      </w:hyperlink>
      <w:r>
        <w:rPr>
          <w:rFonts w:cs="Times New Roman"/>
          <w:sz w:val="22"/>
        </w:rPr>
        <w:t>. (Make several copies. After masters are made of first two columns on each sheet, you will make additional copies of these masters—as explained in lesson plan.)</w:t>
      </w:r>
    </w:p>
    <w:p w14:paraId="0108A5CE" w14:textId="77777777" w:rsidR="007B2724" w:rsidRDefault="007B2724" w:rsidP="008002D9">
      <w:pPr>
        <w:spacing w:after="240"/>
        <w:ind w:left="1440"/>
        <w:rPr>
          <w:rFonts w:cs="Times New Roman"/>
          <w:sz w:val="22"/>
        </w:rPr>
      </w:pPr>
      <w:r>
        <w:rPr>
          <w:rFonts w:cs="Times New Roman"/>
          <w:sz w:val="22"/>
        </w:rPr>
        <w:t xml:space="preserve">__p. 222 </w:t>
      </w:r>
      <w:r w:rsidRPr="00482D07">
        <w:rPr>
          <w:rFonts w:cs="Times New Roman"/>
          <w:sz w:val="22"/>
        </w:rPr>
        <w:t xml:space="preserve">Make a copy of </w:t>
      </w:r>
      <w:hyperlink r:id="rId16" w:history="1">
        <w:r w:rsidRPr="0057439E">
          <w:rPr>
            <w:rStyle w:val="Hyperlink"/>
            <w:rFonts w:cs="Times New Roman"/>
            <w:i/>
            <w:iCs/>
            <w:sz w:val="22"/>
          </w:rPr>
          <w:t>READ like a Scholar</w:t>
        </w:r>
        <w:r w:rsidRPr="0057439E">
          <w:rPr>
            <w:rStyle w:val="Hyperlink"/>
            <w:rFonts w:cs="Times New Roman"/>
            <w:sz w:val="22"/>
          </w:rPr>
          <w:t xml:space="preserve"> Bookmark</w:t>
        </w:r>
      </w:hyperlink>
      <w:r w:rsidRPr="00482D07">
        <w:rPr>
          <w:rFonts w:cs="Times New Roman"/>
          <w:sz w:val="22"/>
        </w:rPr>
        <w:t xml:space="preserve"> </w:t>
      </w:r>
      <w:r>
        <w:rPr>
          <w:rFonts w:cs="Times New Roman"/>
          <w:sz w:val="22"/>
        </w:rPr>
        <w:t>(Make one copy and reproduce later as explained in lesson plan.)</w:t>
      </w:r>
    </w:p>
    <w:p w14:paraId="3450D5AB" w14:textId="093CFE88" w:rsidR="00E8546B" w:rsidRPr="00E521AC" w:rsidRDefault="00553BA8" w:rsidP="00E8546B">
      <w:pPr>
        <w:tabs>
          <w:tab w:val="center" w:pos="1800"/>
        </w:tabs>
        <w:spacing w:before="120" w:after="0"/>
        <w:ind w:left="1440" w:hanging="1440"/>
        <w:rPr>
          <w:sz w:val="20"/>
          <w:szCs w:val="20"/>
        </w:rPr>
      </w:pPr>
      <w:r w:rsidRPr="00AA361A">
        <w:rPr>
          <w:sz w:val="20"/>
          <w:szCs w:val="20"/>
        </w:rPr>
        <w:t xml:space="preserve">For Lesson </w:t>
      </w:r>
      <w:r w:rsidR="001F786A">
        <w:rPr>
          <w:sz w:val="20"/>
          <w:szCs w:val="20"/>
        </w:rPr>
        <w:t>31</w:t>
      </w:r>
      <w:r w:rsidRPr="00AA361A">
        <w:rPr>
          <w:sz w:val="20"/>
          <w:szCs w:val="20"/>
        </w:rPr>
        <w:t xml:space="preserve">: </w:t>
      </w:r>
      <w:r w:rsidRPr="00AA361A">
        <w:rPr>
          <w:sz w:val="20"/>
          <w:szCs w:val="20"/>
        </w:rPr>
        <w:tab/>
      </w:r>
      <w:r w:rsidR="003D4AD7">
        <w:rPr>
          <w:sz w:val="20"/>
          <w:szCs w:val="20"/>
        </w:rPr>
        <w:t xml:space="preserve">__ </w:t>
      </w:r>
      <w:r w:rsidR="00E8546B" w:rsidRPr="00E521AC">
        <w:rPr>
          <w:sz w:val="20"/>
          <w:szCs w:val="20"/>
        </w:rPr>
        <w:t xml:space="preserve">p. </w:t>
      </w:r>
      <w:r w:rsidR="00E8546B">
        <w:rPr>
          <w:sz w:val="20"/>
          <w:szCs w:val="20"/>
        </w:rPr>
        <w:t>230</w:t>
      </w:r>
      <w:r w:rsidR="00E8546B" w:rsidRPr="00E521AC">
        <w:rPr>
          <w:sz w:val="20"/>
          <w:szCs w:val="20"/>
        </w:rPr>
        <w:t xml:space="preserve">, </w:t>
      </w:r>
      <w:hyperlink r:id="rId17" w:history="1">
        <w:r w:rsidR="00E8546B" w:rsidRPr="007970E2">
          <w:rPr>
            <w:rStyle w:val="Hyperlink"/>
            <w:i/>
            <w:iCs/>
            <w:sz w:val="20"/>
            <w:szCs w:val="20"/>
          </w:rPr>
          <w:t>Retell/Reflect/Synthesis Chart</w:t>
        </w:r>
        <w:r w:rsidR="00E8546B" w:rsidRPr="007970E2">
          <w:rPr>
            <w:rStyle w:val="Hyperlink"/>
            <w:sz w:val="20"/>
            <w:szCs w:val="20"/>
          </w:rPr>
          <w:t xml:space="preserve"> </w:t>
        </w:r>
        <w:proofErr w:type="spellStart"/>
        <w:r w:rsidR="00E8546B" w:rsidRPr="007970E2">
          <w:rPr>
            <w:rStyle w:val="Hyperlink"/>
            <w:sz w:val="20"/>
            <w:szCs w:val="20"/>
          </w:rPr>
          <w:t>ThinkSheet</w:t>
        </w:r>
        <w:proofErr w:type="spellEnd"/>
      </w:hyperlink>
      <w:r w:rsidR="00E8546B" w:rsidRPr="00176A38">
        <w:rPr>
          <w:sz w:val="20"/>
          <w:szCs w:val="20"/>
        </w:rPr>
        <w:t xml:space="preserve"> (</w:t>
      </w:r>
      <w:r w:rsidR="00E8546B" w:rsidRPr="00E521AC">
        <w:rPr>
          <w:sz w:val="20"/>
          <w:szCs w:val="20"/>
        </w:rPr>
        <w:t xml:space="preserve">Make </w:t>
      </w:r>
      <w:r w:rsidR="00E8546B">
        <w:rPr>
          <w:sz w:val="20"/>
          <w:szCs w:val="20"/>
        </w:rPr>
        <w:t>several copies</w:t>
      </w:r>
      <w:r w:rsidR="00E8546B" w:rsidRPr="00E521AC">
        <w:rPr>
          <w:sz w:val="20"/>
          <w:szCs w:val="20"/>
        </w:rPr>
        <w:t>)</w:t>
      </w:r>
      <w:r w:rsidR="00E8546B">
        <w:rPr>
          <w:sz w:val="20"/>
          <w:szCs w:val="20"/>
        </w:rPr>
        <w:t>.</w:t>
      </w:r>
      <w:r w:rsidR="00E8546B" w:rsidRPr="00E521AC">
        <w:rPr>
          <w:sz w:val="20"/>
          <w:szCs w:val="20"/>
        </w:rPr>
        <w:t xml:space="preserve"> </w:t>
      </w:r>
    </w:p>
    <w:p w14:paraId="1C21C1F0" w14:textId="16F6CDA8" w:rsidR="00E8546B" w:rsidRPr="00E521AC" w:rsidRDefault="003D4AD7" w:rsidP="00E8546B">
      <w:pPr>
        <w:spacing w:before="120" w:after="0"/>
        <w:ind w:left="720" w:firstLine="720"/>
        <w:rPr>
          <w:sz w:val="20"/>
          <w:szCs w:val="20"/>
        </w:rPr>
      </w:pPr>
      <w:r>
        <w:rPr>
          <w:sz w:val="20"/>
          <w:szCs w:val="20"/>
        </w:rPr>
        <w:t xml:space="preserve">__ </w:t>
      </w:r>
      <w:r w:rsidR="00E8546B" w:rsidRPr="00E521AC">
        <w:rPr>
          <w:sz w:val="20"/>
          <w:szCs w:val="20"/>
        </w:rPr>
        <w:t xml:space="preserve">p. </w:t>
      </w:r>
      <w:r w:rsidR="00E8546B">
        <w:rPr>
          <w:sz w:val="20"/>
          <w:szCs w:val="20"/>
        </w:rPr>
        <w:t>233</w:t>
      </w:r>
      <w:r w:rsidR="00E8546B" w:rsidRPr="00E521AC">
        <w:rPr>
          <w:sz w:val="20"/>
          <w:szCs w:val="20"/>
        </w:rPr>
        <w:t xml:space="preserve">, </w:t>
      </w:r>
      <w:hyperlink r:id="rId18" w:history="1">
        <w:r w:rsidR="00E8546B" w:rsidRPr="007970E2">
          <w:rPr>
            <w:rStyle w:val="Hyperlink"/>
            <w:i/>
            <w:iCs/>
            <w:sz w:val="20"/>
            <w:szCs w:val="20"/>
          </w:rPr>
          <w:t xml:space="preserve">Domain Chart </w:t>
        </w:r>
        <w:proofErr w:type="spellStart"/>
        <w:r w:rsidR="00E8546B" w:rsidRPr="007970E2">
          <w:rPr>
            <w:rStyle w:val="Hyperlink"/>
            <w:sz w:val="20"/>
            <w:szCs w:val="20"/>
          </w:rPr>
          <w:t>ThinkSheet</w:t>
        </w:r>
        <w:proofErr w:type="spellEnd"/>
      </w:hyperlink>
      <w:r w:rsidR="00E8546B" w:rsidRPr="00E521AC">
        <w:rPr>
          <w:sz w:val="20"/>
          <w:szCs w:val="20"/>
        </w:rPr>
        <w:t xml:space="preserve"> (Make </w:t>
      </w:r>
      <w:r w:rsidR="00E8546B">
        <w:rPr>
          <w:sz w:val="20"/>
          <w:szCs w:val="20"/>
        </w:rPr>
        <w:t>several copies</w:t>
      </w:r>
      <w:r w:rsidR="00E8546B" w:rsidRPr="00E521AC">
        <w:rPr>
          <w:sz w:val="20"/>
          <w:szCs w:val="20"/>
        </w:rPr>
        <w:t>)</w:t>
      </w:r>
      <w:r w:rsidR="00E8546B">
        <w:rPr>
          <w:sz w:val="20"/>
          <w:szCs w:val="20"/>
        </w:rPr>
        <w:t>.</w:t>
      </w:r>
    </w:p>
    <w:p w14:paraId="5619CC3C" w14:textId="77777777" w:rsidR="00E8546B" w:rsidRPr="009768BA" w:rsidRDefault="00E8546B" w:rsidP="00E8546B">
      <w:pPr>
        <w:spacing w:after="240"/>
        <w:ind w:left="1440"/>
        <w:rPr>
          <w:sz w:val="22"/>
        </w:rPr>
      </w:pPr>
      <w:r>
        <w:rPr>
          <w:sz w:val="20"/>
          <w:szCs w:val="20"/>
        </w:rPr>
        <w:t xml:space="preserve">Use these </w:t>
      </w:r>
      <w:proofErr w:type="spellStart"/>
      <w:r>
        <w:rPr>
          <w:sz w:val="20"/>
          <w:szCs w:val="20"/>
        </w:rPr>
        <w:t>ThinkSheets</w:t>
      </w:r>
      <w:proofErr w:type="spellEnd"/>
      <w:r>
        <w:rPr>
          <w:sz w:val="20"/>
          <w:szCs w:val="20"/>
        </w:rPr>
        <w:t xml:space="preserve"> to process the articles you read for your research.</w:t>
      </w:r>
    </w:p>
    <w:p w14:paraId="2D701D84" w14:textId="46914F16" w:rsidR="00ED66C9" w:rsidRPr="00E521AC" w:rsidRDefault="00553BA8" w:rsidP="00ED66C9">
      <w:pPr>
        <w:spacing w:before="240" w:after="0"/>
        <w:ind w:left="1440" w:hanging="1440"/>
        <w:rPr>
          <w:sz w:val="20"/>
          <w:szCs w:val="20"/>
        </w:rPr>
      </w:pPr>
      <w:r w:rsidRPr="00AA361A">
        <w:rPr>
          <w:sz w:val="20"/>
          <w:szCs w:val="20"/>
        </w:rPr>
        <w:t xml:space="preserve">For Lesson </w:t>
      </w:r>
      <w:r w:rsidR="001F786A">
        <w:rPr>
          <w:sz w:val="20"/>
          <w:szCs w:val="20"/>
        </w:rPr>
        <w:t>32</w:t>
      </w:r>
      <w:r w:rsidRPr="00AA361A">
        <w:rPr>
          <w:sz w:val="20"/>
          <w:szCs w:val="20"/>
        </w:rPr>
        <w:t xml:space="preserve">: </w:t>
      </w:r>
      <w:r w:rsidRPr="00AA361A">
        <w:rPr>
          <w:sz w:val="20"/>
          <w:szCs w:val="20"/>
        </w:rPr>
        <w:tab/>
      </w:r>
      <w:r w:rsidR="003D4AD7">
        <w:rPr>
          <w:sz w:val="20"/>
          <w:szCs w:val="20"/>
        </w:rPr>
        <w:t xml:space="preserve">__ </w:t>
      </w:r>
      <w:r w:rsidR="00ED66C9" w:rsidRPr="00E521AC">
        <w:rPr>
          <w:sz w:val="20"/>
          <w:szCs w:val="20"/>
        </w:rPr>
        <w:t xml:space="preserve">p. </w:t>
      </w:r>
      <w:r w:rsidR="00ED66C9">
        <w:rPr>
          <w:sz w:val="20"/>
          <w:szCs w:val="20"/>
        </w:rPr>
        <w:t>322-323</w:t>
      </w:r>
      <w:hyperlink r:id="rId19" w:history="1">
        <w:r w:rsidR="00ED66C9" w:rsidRPr="00D84D1A">
          <w:rPr>
            <w:rStyle w:val="Hyperlink"/>
            <w:sz w:val="20"/>
            <w:szCs w:val="20"/>
          </w:rPr>
          <w:t xml:space="preserve">, </w:t>
        </w:r>
        <w:r w:rsidR="00ED66C9" w:rsidRPr="00D84D1A">
          <w:rPr>
            <w:rStyle w:val="Hyperlink"/>
            <w:i/>
            <w:iCs/>
            <w:sz w:val="20"/>
            <w:szCs w:val="20"/>
          </w:rPr>
          <w:t>What Kind of Academic Reader Am I?</w:t>
        </w:r>
      </w:hyperlink>
      <w:r w:rsidR="00ED66C9" w:rsidRPr="00176A38">
        <w:rPr>
          <w:sz w:val="20"/>
          <w:szCs w:val="20"/>
        </w:rPr>
        <w:t xml:space="preserve"> (</w:t>
      </w:r>
      <w:r w:rsidR="00ED66C9" w:rsidRPr="00E521AC">
        <w:rPr>
          <w:sz w:val="20"/>
          <w:szCs w:val="20"/>
        </w:rPr>
        <w:t xml:space="preserve">Make </w:t>
      </w:r>
      <w:r w:rsidR="00ED66C9">
        <w:rPr>
          <w:sz w:val="20"/>
          <w:szCs w:val="20"/>
        </w:rPr>
        <w:t>one copy—or find the second copy your made for Lesson 1, the blank copy. Do not look at your answers for the first copy—yet.)</w:t>
      </w:r>
    </w:p>
    <w:p w14:paraId="2B84097F" w14:textId="41292EB0" w:rsidR="00553BA8" w:rsidRPr="00AA361A" w:rsidRDefault="00553BA8" w:rsidP="00553BA8">
      <w:pPr>
        <w:spacing w:after="0"/>
        <w:rPr>
          <w:sz w:val="20"/>
          <w:szCs w:val="20"/>
        </w:rPr>
      </w:pPr>
    </w:p>
    <w:p w14:paraId="036D10F3" w14:textId="77777777" w:rsidR="00553BA8" w:rsidRPr="00AA361A" w:rsidRDefault="00553BA8" w:rsidP="00553BA8">
      <w:pPr>
        <w:spacing w:after="0"/>
        <w:ind w:left="720"/>
        <w:rPr>
          <w:sz w:val="20"/>
          <w:szCs w:val="20"/>
        </w:rPr>
      </w:pPr>
    </w:p>
    <w:p w14:paraId="1D973F22" w14:textId="77777777" w:rsidR="001F786A" w:rsidRDefault="001F786A">
      <w:pPr>
        <w:rPr>
          <w:rFonts w:cs="Times New Roman"/>
          <w:b/>
          <w:bCs/>
          <w:sz w:val="28"/>
          <w:szCs w:val="28"/>
        </w:rPr>
      </w:pPr>
      <w:r>
        <w:rPr>
          <w:rFonts w:cs="Times New Roman"/>
          <w:b/>
          <w:bCs/>
          <w:sz w:val="28"/>
          <w:szCs w:val="28"/>
        </w:rPr>
        <w:br w:type="page"/>
      </w:r>
    </w:p>
    <w:p w14:paraId="67E48338" w14:textId="4DE9CE2C" w:rsidR="00132F6B" w:rsidRPr="0017355F" w:rsidRDefault="00132F6B" w:rsidP="00132F6B">
      <w:pPr>
        <w:pStyle w:val="ListParagraph"/>
        <w:tabs>
          <w:tab w:val="left" w:pos="3696"/>
        </w:tabs>
        <w:spacing w:after="0" w:line="240" w:lineRule="auto"/>
        <w:ind w:left="360" w:hanging="360"/>
        <w:rPr>
          <w:sz w:val="20"/>
          <w:szCs w:val="20"/>
        </w:rPr>
      </w:pPr>
      <w:r w:rsidRPr="0095404C">
        <w:rPr>
          <w:rFonts w:cs="Times New Roman"/>
          <w:b/>
          <w:bCs/>
          <w:sz w:val="28"/>
          <w:szCs w:val="28"/>
        </w:rPr>
        <w:lastRenderedPageBreak/>
        <w:t>28 Speeding Up Day #3</w:t>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proofErr w:type="spellStart"/>
      <w:r w:rsidRPr="0017355F">
        <w:rPr>
          <w:sz w:val="20"/>
          <w:szCs w:val="20"/>
        </w:rPr>
        <w:t>SpU</w:t>
      </w:r>
      <w:proofErr w:type="spellEnd"/>
      <w:r w:rsidRPr="0017355F">
        <w:rPr>
          <w:sz w:val="20"/>
          <w:szCs w:val="20"/>
        </w:rPr>
        <w:t xml:space="preserve">: </w:t>
      </w:r>
      <w:r>
        <w:rPr>
          <w:sz w:val="20"/>
          <w:szCs w:val="20"/>
        </w:rPr>
        <w:t>&lt;65 min.</w:t>
      </w:r>
    </w:p>
    <w:p w14:paraId="448ADB41" w14:textId="77777777" w:rsidR="00132F6B" w:rsidRPr="0095404C" w:rsidRDefault="00132F6B" w:rsidP="00132F6B">
      <w:pPr>
        <w:pStyle w:val="ListParagraph"/>
        <w:spacing w:after="240" w:line="240" w:lineRule="auto"/>
        <w:ind w:left="0"/>
        <w:rPr>
          <w:rFonts w:cs="Times New Roman"/>
          <w:b/>
          <w:bCs/>
          <w:sz w:val="28"/>
          <w:szCs w:val="28"/>
        </w:rPr>
      </w:pPr>
    </w:p>
    <w:p w14:paraId="1E0A1346" w14:textId="77777777" w:rsidR="00132F6B" w:rsidRDefault="00132F6B" w:rsidP="00132F6B">
      <w:pPr>
        <w:spacing w:after="120"/>
        <w:ind w:left="360" w:hanging="360"/>
        <w:rPr>
          <w:sz w:val="22"/>
        </w:rPr>
      </w:pPr>
      <w:r w:rsidRPr="0095404C">
        <w:rPr>
          <w:sz w:val="22"/>
        </w:rPr>
        <w:t>___</w:t>
      </w:r>
      <w:r w:rsidRPr="0017355F">
        <w:rPr>
          <w:sz w:val="22"/>
        </w:rPr>
        <w:t xml:space="preserve"> </w:t>
      </w:r>
      <w:r w:rsidRPr="0095404C">
        <w:rPr>
          <w:sz w:val="22"/>
        </w:rPr>
        <w:t xml:space="preserve">p. 255. </w:t>
      </w:r>
      <w:r w:rsidRPr="00687AB3">
        <w:rPr>
          <w:b/>
          <w:bCs/>
          <w:sz w:val="22"/>
        </w:rPr>
        <w:t>Read</w:t>
      </w:r>
      <w:r w:rsidRPr="0095404C">
        <w:rPr>
          <w:sz w:val="22"/>
        </w:rPr>
        <w:t xml:space="preserve"> Drill 9: Novel in One Sitting (NOS)</w:t>
      </w:r>
      <w:r>
        <w:rPr>
          <w:sz w:val="22"/>
        </w:rPr>
        <w:t>.</w:t>
      </w:r>
      <w:r w:rsidRPr="0095404C">
        <w:rPr>
          <w:sz w:val="22"/>
        </w:rPr>
        <w:t xml:space="preserve"> </w:t>
      </w:r>
    </w:p>
    <w:p w14:paraId="039222ED" w14:textId="77777777" w:rsidR="00132F6B" w:rsidRPr="0095404C" w:rsidRDefault="00132F6B" w:rsidP="00132F6B">
      <w:pPr>
        <w:spacing w:after="120"/>
        <w:ind w:left="360" w:hanging="360"/>
        <w:rPr>
          <w:sz w:val="22"/>
        </w:rPr>
      </w:pPr>
      <w:r>
        <w:rPr>
          <w:sz w:val="22"/>
        </w:rPr>
        <w:t>___</w:t>
      </w:r>
      <w:r w:rsidRPr="0017355F">
        <w:rPr>
          <w:sz w:val="22"/>
        </w:rPr>
        <w:t xml:space="preserve"> </w:t>
      </w:r>
      <w:r w:rsidRPr="0095404C">
        <w:rPr>
          <w:sz w:val="22"/>
        </w:rPr>
        <w:t>p. 245.</w:t>
      </w:r>
      <w:r>
        <w:rPr>
          <w:sz w:val="22"/>
        </w:rPr>
        <w:t xml:space="preserve"> </w:t>
      </w:r>
      <w:r w:rsidRPr="00A328BE">
        <w:rPr>
          <w:b/>
          <w:bCs/>
          <w:sz w:val="22"/>
        </w:rPr>
        <w:t>Do</w:t>
      </w:r>
      <w:r>
        <w:rPr>
          <w:sz w:val="22"/>
        </w:rPr>
        <w:t xml:space="preserve">: </w:t>
      </w:r>
      <w:r w:rsidRPr="0095404C">
        <w:rPr>
          <w:sz w:val="22"/>
        </w:rPr>
        <w:t xml:space="preserve">Review the Z hand motion, </w:t>
      </w:r>
    </w:p>
    <w:p w14:paraId="18527DF2" w14:textId="77777777" w:rsidR="00132F6B" w:rsidRDefault="00132F6B" w:rsidP="00132F6B">
      <w:pPr>
        <w:spacing w:after="120"/>
        <w:ind w:left="360" w:hanging="360"/>
        <w:rPr>
          <w:sz w:val="22"/>
        </w:rPr>
      </w:pPr>
      <w:r>
        <w:rPr>
          <w:sz w:val="22"/>
        </w:rPr>
        <w:t>SET-UP</w:t>
      </w:r>
    </w:p>
    <w:p w14:paraId="2FB667F5" w14:textId="77777777" w:rsidR="00132F6B" w:rsidRPr="0095404C" w:rsidRDefault="00132F6B" w:rsidP="00132F6B">
      <w:pPr>
        <w:spacing w:after="120"/>
        <w:ind w:left="360" w:hanging="360"/>
        <w:rPr>
          <w:sz w:val="22"/>
        </w:rPr>
      </w:pPr>
      <w:r w:rsidRPr="0095404C">
        <w:rPr>
          <w:sz w:val="22"/>
        </w:rPr>
        <w:t>___</w:t>
      </w:r>
      <w:r w:rsidRPr="00A328BE">
        <w:rPr>
          <w:rFonts w:cs="Times New Roman"/>
          <w:b/>
          <w:bCs/>
          <w:sz w:val="22"/>
        </w:rPr>
        <w:t>Do</w:t>
      </w:r>
      <w:r w:rsidRPr="0095404C">
        <w:rPr>
          <w:rFonts w:cs="Times New Roman"/>
          <w:sz w:val="22"/>
        </w:rPr>
        <w:t xml:space="preserve">: Make a copy of two </w:t>
      </w:r>
      <w:proofErr w:type="spellStart"/>
      <w:r w:rsidRPr="0095404C">
        <w:rPr>
          <w:rFonts w:cs="Times New Roman"/>
          <w:sz w:val="22"/>
        </w:rPr>
        <w:t>ThinkSheets</w:t>
      </w:r>
      <w:proofErr w:type="spellEnd"/>
      <w:r>
        <w:rPr>
          <w:rFonts w:cs="Times New Roman"/>
          <w:sz w:val="22"/>
        </w:rPr>
        <w:t>:</w:t>
      </w:r>
      <w:r w:rsidRPr="0095404C">
        <w:rPr>
          <w:rFonts w:cs="Times New Roman"/>
          <w:sz w:val="22"/>
        </w:rPr>
        <w:t xml:space="preserve"> </w:t>
      </w:r>
      <w:r w:rsidRPr="00363933">
        <w:rPr>
          <w:rFonts w:cs="Times New Roman"/>
          <w:sz w:val="22"/>
          <w:highlight w:val="magenta"/>
        </w:rPr>
        <w:t>Novel in One Sitting</w:t>
      </w:r>
      <w:r>
        <w:rPr>
          <w:rFonts w:cs="Times New Roman"/>
          <w:sz w:val="22"/>
        </w:rPr>
        <w:t xml:space="preserve">, </w:t>
      </w:r>
      <w:r w:rsidRPr="0095404C">
        <w:rPr>
          <w:rFonts w:cs="Times New Roman"/>
          <w:sz w:val="22"/>
        </w:rPr>
        <w:t>p. 265</w:t>
      </w:r>
      <w:r>
        <w:rPr>
          <w:rFonts w:cs="Times New Roman"/>
          <w:sz w:val="22"/>
        </w:rPr>
        <w:t xml:space="preserve">, </w:t>
      </w:r>
      <w:r w:rsidRPr="0095404C">
        <w:rPr>
          <w:rFonts w:cs="Times New Roman"/>
          <w:sz w:val="22"/>
        </w:rPr>
        <w:t>and</w:t>
      </w:r>
      <w:r>
        <w:rPr>
          <w:rFonts w:cs="Times New Roman"/>
          <w:sz w:val="22"/>
        </w:rPr>
        <w:t xml:space="preserve"> </w:t>
      </w:r>
      <w:r w:rsidRPr="00363933">
        <w:rPr>
          <w:rFonts w:cs="Times New Roman"/>
          <w:sz w:val="22"/>
          <w:highlight w:val="magenta"/>
        </w:rPr>
        <w:t>The Basic Plot Outline</w:t>
      </w:r>
      <w:r>
        <w:rPr>
          <w:rFonts w:cs="Times New Roman"/>
          <w:sz w:val="22"/>
        </w:rPr>
        <w:t>,</w:t>
      </w:r>
      <w:r w:rsidRPr="0095404C">
        <w:rPr>
          <w:rFonts w:cs="Times New Roman"/>
          <w:sz w:val="22"/>
        </w:rPr>
        <w:t xml:space="preserve"> p. 263</w:t>
      </w:r>
      <w:r>
        <w:rPr>
          <w:rFonts w:cs="Times New Roman"/>
          <w:sz w:val="22"/>
        </w:rPr>
        <w:t>.</w:t>
      </w:r>
      <w:r w:rsidRPr="0095404C">
        <w:rPr>
          <w:rFonts w:cs="Times New Roman"/>
          <w:sz w:val="22"/>
        </w:rPr>
        <w:t xml:space="preserve"> </w:t>
      </w:r>
      <w:r>
        <w:rPr>
          <w:rFonts w:cs="Times New Roman"/>
          <w:sz w:val="22"/>
        </w:rPr>
        <w:t>Study them until you know what to do.</w:t>
      </w:r>
    </w:p>
    <w:p w14:paraId="03BF00F1" w14:textId="77777777" w:rsidR="00132F6B" w:rsidRDefault="00132F6B" w:rsidP="00132F6B">
      <w:pPr>
        <w:spacing w:after="120"/>
        <w:ind w:left="360" w:hanging="360"/>
        <w:rPr>
          <w:rFonts w:cs="Times New Roman"/>
          <w:sz w:val="22"/>
        </w:rPr>
      </w:pPr>
      <w:r w:rsidRPr="0095404C">
        <w:rPr>
          <w:rFonts w:cs="Times New Roman"/>
          <w:sz w:val="22"/>
        </w:rPr>
        <w:t>___</w:t>
      </w:r>
      <w:r w:rsidRPr="00A328BE">
        <w:rPr>
          <w:rFonts w:cs="Times New Roman"/>
          <w:b/>
          <w:bCs/>
          <w:sz w:val="22"/>
        </w:rPr>
        <w:t>Do</w:t>
      </w:r>
      <w:r>
        <w:rPr>
          <w:rFonts w:cs="Times New Roman"/>
          <w:sz w:val="22"/>
        </w:rPr>
        <w:t xml:space="preserve">: </w:t>
      </w:r>
      <w:r w:rsidRPr="0095404C">
        <w:rPr>
          <w:rFonts w:cs="Times New Roman"/>
          <w:sz w:val="22"/>
        </w:rPr>
        <w:t xml:space="preserve">Gather all the materials listed at the top of the </w:t>
      </w:r>
      <w:r>
        <w:rPr>
          <w:rFonts w:cs="Times New Roman"/>
          <w:sz w:val="22"/>
        </w:rPr>
        <w:t xml:space="preserve">NOS </w:t>
      </w:r>
      <w:proofErr w:type="spellStart"/>
      <w:r w:rsidRPr="0095404C">
        <w:rPr>
          <w:rFonts w:cs="Times New Roman"/>
          <w:sz w:val="22"/>
        </w:rPr>
        <w:t>ThinkSheet</w:t>
      </w:r>
      <w:proofErr w:type="spellEnd"/>
      <w:r>
        <w:rPr>
          <w:rFonts w:cs="Times New Roman"/>
          <w:sz w:val="22"/>
        </w:rPr>
        <w:t>, p. 265a.</w:t>
      </w:r>
      <w:r w:rsidRPr="0095404C">
        <w:rPr>
          <w:rFonts w:cs="Times New Roman"/>
          <w:sz w:val="22"/>
        </w:rPr>
        <w:t xml:space="preserve"> </w:t>
      </w:r>
    </w:p>
    <w:p w14:paraId="5193D658" w14:textId="77777777" w:rsidR="00132F6B" w:rsidRDefault="00132F6B" w:rsidP="00132F6B">
      <w:pPr>
        <w:spacing w:after="120"/>
        <w:ind w:left="360" w:hanging="360"/>
        <w:rPr>
          <w:rFonts w:cs="Times New Roman"/>
          <w:sz w:val="22"/>
        </w:rPr>
      </w:pPr>
      <w:r>
        <w:rPr>
          <w:rFonts w:cs="Times New Roman"/>
          <w:sz w:val="22"/>
        </w:rPr>
        <w:t>___</w:t>
      </w:r>
      <w:r w:rsidRPr="00A328BE">
        <w:rPr>
          <w:rFonts w:cs="Times New Roman"/>
          <w:b/>
          <w:bCs/>
          <w:sz w:val="22"/>
        </w:rPr>
        <w:t>Do</w:t>
      </w:r>
      <w:r w:rsidRPr="0095404C">
        <w:rPr>
          <w:rFonts w:cs="Times New Roman"/>
          <w:sz w:val="22"/>
        </w:rPr>
        <w:t xml:space="preserve"> Steps 1-8 as outlined on the </w:t>
      </w:r>
      <w:r>
        <w:rPr>
          <w:rFonts w:cs="Times New Roman"/>
          <w:sz w:val="22"/>
        </w:rPr>
        <w:t xml:space="preserve">NOS </w:t>
      </w:r>
      <w:proofErr w:type="spellStart"/>
      <w:r w:rsidRPr="0095404C">
        <w:rPr>
          <w:rFonts w:cs="Times New Roman"/>
          <w:sz w:val="22"/>
        </w:rPr>
        <w:t>ThinkSheet</w:t>
      </w:r>
      <w:proofErr w:type="spellEnd"/>
      <w:r>
        <w:rPr>
          <w:rFonts w:cs="Times New Roman"/>
          <w:sz w:val="22"/>
        </w:rPr>
        <w:t xml:space="preserve"> to prepare for this reading experience. Synthesize what you know by downloading the first chapter (#5 </w:t>
      </w:r>
      <w:proofErr w:type="gramStart"/>
      <w:r>
        <w:rPr>
          <w:rFonts w:cs="Times New Roman"/>
          <w:sz w:val="22"/>
        </w:rPr>
        <w:t>on  the</w:t>
      </w:r>
      <w:proofErr w:type="gramEnd"/>
      <w:r>
        <w:rPr>
          <w:rFonts w:cs="Times New Roman"/>
          <w:sz w:val="22"/>
        </w:rPr>
        <w:t xml:space="preserve"> </w:t>
      </w:r>
      <w:proofErr w:type="spellStart"/>
      <w:r>
        <w:rPr>
          <w:rFonts w:cs="Times New Roman"/>
          <w:sz w:val="22"/>
        </w:rPr>
        <w:t>ThSh</w:t>
      </w:r>
      <w:proofErr w:type="spellEnd"/>
      <w:r>
        <w:rPr>
          <w:rFonts w:cs="Times New Roman"/>
          <w:sz w:val="22"/>
        </w:rPr>
        <w:t>).</w:t>
      </w:r>
    </w:p>
    <w:p w14:paraId="2F92E209" w14:textId="77777777" w:rsidR="00132F6B" w:rsidRDefault="00132F6B" w:rsidP="00132F6B">
      <w:pPr>
        <w:spacing w:after="120"/>
        <w:ind w:left="360" w:hanging="360"/>
        <w:rPr>
          <w:rFonts w:cs="Times New Roman"/>
          <w:sz w:val="22"/>
        </w:rPr>
      </w:pPr>
      <w:r>
        <w:rPr>
          <w:rFonts w:cs="Times New Roman"/>
          <w:sz w:val="22"/>
        </w:rPr>
        <w:t>___</w:t>
      </w:r>
      <w:r w:rsidRPr="001A0C76">
        <w:rPr>
          <w:rFonts w:cs="Times New Roman"/>
          <w:sz w:val="22"/>
        </w:rPr>
        <w:t xml:space="preserve"> </w:t>
      </w:r>
      <w:r>
        <w:rPr>
          <w:rFonts w:cs="Times New Roman"/>
          <w:sz w:val="22"/>
        </w:rPr>
        <w:t xml:space="preserve">p. 255. </w:t>
      </w:r>
      <w:r w:rsidRPr="00D7708C">
        <w:rPr>
          <w:rFonts w:cs="Times New Roman"/>
          <w:b/>
          <w:bCs/>
          <w:sz w:val="22"/>
        </w:rPr>
        <w:t>Do</w:t>
      </w:r>
      <w:r>
        <w:rPr>
          <w:rFonts w:cs="Times New Roman"/>
          <w:sz w:val="22"/>
        </w:rPr>
        <w:t>: Review Drill 9 (Steps #6-9) and the box “Summary of Process,” p. 255.</w:t>
      </w:r>
      <w:r w:rsidRPr="002F6628">
        <w:rPr>
          <w:rFonts w:cs="Times New Roman"/>
          <w:sz w:val="22"/>
        </w:rPr>
        <w:t xml:space="preserve"> </w:t>
      </w:r>
      <w:r>
        <w:rPr>
          <w:rFonts w:cs="Times New Roman"/>
          <w:sz w:val="22"/>
        </w:rPr>
        <w:t>You will infer the story line, grabbing what you can from the text to help you infer what is happening in the story.</w:t>
      </w:r>
    </w:p>
    <w:p w14:paraId="30F6349C" w14:textId="77777777" w:rsidR="00132F6B" w:rsidRDefault="00132F6B" w:rsidP="00132F6B">
      <w:pPr>
        <w:spacing w:after="120"/>
        <w:ind w:left="360" w:hanging="360"/>
        <w:rPr>
          <w:rFonts w:cs="Times New Roman"/>
          <w:sz w:val="22"/>
        </w:rPr>
      </w:pPr>
      <w:r>
        <w:rPr>
          <w:rFonts w:cs="Times New Roman"/>
          <w:sz w:val="22"/>
        </w:rPr>
        <w:t>___</w:t>
      </w:r>
      <w:r w:rsidRPr="00A328BE">
        <w:rPr>
          <w:rFonts w:cs="Times New Roman"/>
          <w:b/>
          <w:bCs/>
          <w:sz w:val="22"/>
        </w:rPr>
        <w:t>Do</w:t>
      </w:r>
      <w:r>
        <w:rPr>
          <w:rFonts w:cs="Times New Roman"/>
          <w:sz w:val="22"/>
        </w:rPr>
        <w:t xml:space="preserve">: </w:t>
      </w:r>
      <w:r w:rsidRPr="0095404C">
        <w:rPr>
          <w:rFonts w:cs="Times New Roman"/>
          <w:sz w:val="22"/>
        </w:rPr>
        <w:t>Sit at a table with a straight back chair</w:t>
      </w:r>
      <w:r>
        <w:rPr>
          <w:rFonts w:cs="Times New Roman"/>
          <w:sz w:val="22"/>
        </w:rPr>
        <w:t xml:space="preserve"> and prop your book up at 45° angle. Set your timer for 15 minutes. Gear up mentally for this as you would for a race: fully focused, highly alert, determined.</w:t>
      </w:r>
    </w:p>
    <w:p w14:paraId="704D0721" w14:textId="77777777" w:rsidR="00132F6B" w:rsidRDefault="00132F6B" w:rsidP="00132F6B">
      <w:pPr>
        <w:spacing w:after="120"/>
        <w:ind w:left="360" w:hanging="360"/>
        <w:rPr>
          <w:rFonts w:cs="Times New Roman"/>
          <w:sz w:val="22"/>
        </w:rPr>
      </w:pPr>
      <w:r>
        <w:rPr>
          <w:rFonts w:cs="Times New Roman"/>
          <w:sz w:val="22"/>
        </w:rPr>
        <w:t>BEGIN</w:t>
      </w:r>
      <w:r w:rsidRPr="0095404C">
        <w:rPr>
          <w:rFonts w:cs="Times New Roman"/>
          <w:sz w:val="22"/>
        </w:rPr>
        <w:t xml:space="preserve">. </w:t>
      </w:r>
    </w:p>
    <w:p w14:paraId="5617819C" w14:textId="77777777" w:rsidR="00132F6B" w:rsidRDefault="00132F6B" w:rsidP="00132F6B">
      <w:pPr>
        <w:spacing w:after="120"/>
        <w:ind w:left="360" w:hanging="360"/>
        <w:rPr>
          <w:rFonts w:cs="Times New Roman"/>
          <w:sz w:val="22"/>
        </w:rPr>
      </w:pPr>
      <w:r>
        <w:rPr>
          <w:rFonts w:cs="Times New Roman"/>
          <w:sz w:val="22"/>
        </w:rPr>
        <w:t>___</w:t>
      </w:r>
      <w:r w:rsidRPr="00602D69">
        <w:rPr>
          <w:rFonts w:cs="Times New Roman"/>
          <w:b/>
          <w:bCs/>
          <w:sz w:val="22"/>
        </w:rPr>
        <w:t>Read</w:t>
      </w:r>
      <w:r>
        <w:rPr>
          <w:rFonts w:cs="Times New Roman"/>
          <w:sz w:val="22"/>
        </w:rPr>
        <w:t xml:space="preserve"> the entire novel in one sitting, in this case, one hour. Reset the timer every 15 minutes.</w:t>
      </w:r>
    </w:p>
    <w:p w14:paraId="5ED42AFE" w14:textId="77777777" w:rsidR="00132F6B" w:rsidRDefault="00132F6B" w:rsidP="00132F6B">
      <w:pPr>
        <w:spacing w:after="120"/>
        <w:ind w:left="360" w:hanging="360"/>
        <w:jc w:val="center"/>
        <w:rPr>
          <w:rFonts w:cs="Times New Roman"/>
          <w:sz w:val="22"/>
        </w:rPr>
      </w:pPr>
      <w:r>
        <w:rPr>
          <w:rFonts w:cs="Times New Roman"/>
          <w:sz w:val="22"/>
        </w:rPr>
        <w:t>WHEW! FINISHED!</w:t>
      </w:r>
    </w:p>
    <w:p w14:paraId="0C822CA4" w14:textId="77777777" w:rsidR="00132F6B" w:rsidRDefault="00132F6B" w:rsidP="00132F6B">
      <w:pPr>
        <w:spacing w:after="120"/>
        <w:ind w:left="360" w:hanging="360"/>
        <w:rPr>
          <w:rFonts w:cs="Times New Roman"/>
          <w:sz w:val="22"/>
        </w:rPr>
      </w:pPr>
      <w:r>
        <w:rPr>
          <w:rFonts w:cs="Times New Roman"/>
          <w:sz w:val="22"/>
        </w:rPr>
        <w:t>AFTER</w:t>
      </w:r>
    </w:p>
    <w:p w14:paraId="78F7454C" w14:textId="77777777" w:rsidR="00132F6B" w:rsidRDefault="00132F6B" w:rsidP="00132F6B">
      <w:pPr>
        <w:spacing w:after="120"/>
        <w:ind w:left="360" w:hanging="360"/>
        <w:rPr>
          <w:rFonts w:cs="Times New Roman"/>
          <w:sz w:val="22"/>
        </w:rPr>
      </w:pPr>
      <w:r w:rsidRPr="0095404C">
        <w:rPr>
          <w:rFonts w:cs="Times New Roman"/>
          <w:sz w:val="22"/>
        </w:rPr>
        <w:t>___</w:t>
      </w:r>
      <w:r w:rsidRPr="00D7708C">
        <w:rPr>
          <w:rFonts w:cs="Times New Roman"/>
          <w:b/>
          <w:bCs/>
          <w:sz w:val="22"/>
        </w:rPr>
        <w:t>Do</w:t>
      </w:r>
      <w:r>
        <w:rPr>
          <w:rFonts w:cs="Times New Roman"/>
          <w:sz w:val="22"/>
        </w:rPr>
        <w:t xml:space="preserve">: Download the rest of the story onto the Basic </w:t>
      </w:r>
      <w:r w:rsidRPr="00363933">
        <w:rPr>
          <w:rFonts w:cs="Times New Roman"/>
          <w:sz w:val="22"/>
        </w:rPr>
        <w:t>Plot Outline</w:t>
      </w:r>
      <w:r>
        <w:rPr>
          <w:rFonts w:cs="Times New Roman"/>
          <w:sz w:val="22"/>
        </w:rPr>
        <w:t xml:space="preserve"> </w:t>
      </w:r>
      <w:proofErr w:type="spellStart"/>
      <w:r>
        <w:rPr>
          <w:rFonts w:cs="Times New Roman"/>
          <w:sz w:val="22"/>
        </w:rPr>
        <w:t>ThinkSheet</w:t>
      </w:r>
      <w:proofErr w:type="spellEnd"/>
      <w:r>
        <w:rPr>
          <w:rFonts w:cs="Times New Roman"/>
          <w:sz w:val="22"/>
        </w:rPr>
        <w:t xml:space="preserve"> and enhance any other part of this </w:t>
      </w:r>
      <w:proofErr w:type="spellStart"/>
      <w:r>
        <w:rPr>
          <w:rFonts w:cs="Times New Roman"/>
          <w:sz w:val="22"/>
        </w:rPr>
        <w:t>ThinkSheet</w:t>
      </w:r>
      <w:proofErr w:type="spellEnd"/>
      <w:r>
        <w:rPr>
          <w:rFonts w:cs="Times New Roman"/>
          <w:sz w:val="22"/>
        </w:rPr>
        <w:t xml:space="preserve"> now that you have time to think about it. Congratulations! You have just read the entire book in one sitting! You picked up more than you thought you would, right?</w:t>
      </w:r>
    </w:p>
    <w:p w14:paraId="412A7DE1" w14:textId="77777777" w:rsidR="00132F6B" w:rsidRDefault="00132F6B" w:rsidP="00132F6B">
      <w:pPr>
        <w:spacing w:after="240"/>
        <w:ind w:left="360" w:hanging="360"/>
        <w:rPr>
          <w:rFonts w:cs="Times New Roman"/>
          <w:sz w:val="22"/>
        </w:rPr>
      </w:pPr>
      <w:r>
        <w:rPr>
          <w:rFonts w:cs="Times New Roman"/>
          <w:sz w:val="22"/>
        </w:rPr>
        <w:t>___</w:t>
      </w:r>
      <w:r w:rsidRPr="00D7708C">
        <w:rPr>
          <w:rFonts w:cs="Times New Roman"/>
          <w:b/>
          <w:bCs/>
          <w:sz w:val="22"/>
        </w:rPr>
        <w:t>Do</w:t>
      </w:r>
      <w:r>
        <w:rPr>
          <w:rFonts w:cs="Times New Roman"/>
          <w:sz w:val="22"/>
        </w:rPr>
        <w:t xml:space="preserve">: </w:t>
      </w:r>
      <w:r w:rsidRPr="0095404C">
        <w:rPr>
          <w:rFonts w:cs="Times New Roman"/>
          <w:sz w:val="22"/>
        </w:rPr>
        <w:t xml:space="preserve">Record the items on your </w:t>
      </w:r>
      <w:r w:rsidRPr="006860CC">
        <w:rPr>
          <w:rFonts w:cs="Times New Roman"/>
          <w:sz w:val="22"/>
          <w:highlight w:val="cyan"/>
        </w:rPr>
        <w:t>Speeding-Up Chart</w:t>
      </w:r>
      <w:r w:rsidRPr="0095404C">
        <w:rPr>
          <w:rFonts w:cs="Times New Roman"/>
          <w:sz w:val="22"/>
        </w:rPr>
        <w:t xml:space="preserve"> as exemplified </w:t>
      </w:r>
      <w:r>
        <w:rPr>
          <w:rFonts w:cs="Times New Roman"/>
          <w:sz w:val="22"/>
        </w:rPr>
        <w:t xml:space="preserve">for NOS </w:t>
      </w:r>
      <w:r w:rsidRPr="0095404C">
        <w:rPr>
          <w:rFonts w:cs="Times New Roman"/>
          <w:sz w:val="22"/>
        </w:rPr>
        <w:t>on Column 11</w:t>
      </w:r>
      <w:r>
        <w:rPr>
          <w:rFonts w:cs="Times New Roman"/>
          <w:sz w:val="22"/>
        </w:rPr>
        <w:t xml:space="preserve">, </w:t>
      </w:r>
      <w:r w:rsidRPr="0095404C">
        <w:rPr>
          <w:rFonts w:cs="Times New Roman"/>
          <w:sz w:val="22"/>
        </w:rPr>
        <w:t xml:space="preserve">p. 277. </w:t>
      </w:r>
    </w:p>
    <w:p w14:paraId="647F87C9" w14:textId="77777777" w:rsidR="00606A6A" w:rsidRDefault="00606A6A" w:rsidP="00132F6B">
      <w:pPr>
        <w:rPr>
          <w:rFonts w:cs="Times New Roman"/>
          <w:sz w:val="22"/>
        </w:rPr>
      </w:pPr>
    </w:p>
    <w:p w14:paraId="162BF197" w14:textId="3839514E" w:rsidR="00132F6B" w:rsidRDefault="009E2BA0" w:rsidP="003B6C95">
      <w:pPr>
        <w:ind w:left="1440" w:hanging="1440"/>
        <w:rPr>
          <w:rFonts w:cs="Times New Roman"/>
          <w:sz w:val="22"/>
        </w:rPr>
      </w:pPr>
      <w:r>
        <w:rPr>
          <w:rFonts w:cs="Times New Roman"/>
          <w:sz w:val="22"/>
        </w:rPr>
        <w:t>For Lesson 28:</w:t>
      </w:r>
      <w:r>
        <w:rPr>
          <w:rFonts w:cs="Times New Roman"/>
          <w:sz w:val="22"/>
        </w:rPr>
        <w:tab/>
      </w:r>
      <w:r w:rsidR="003B6C95">
        <w:rPr>
          <w:rFonts w:cs="Times New Roman"/>
          <w:sz w:val="22"/>
        </w:rPr>
        <w:t xml:space="preserve">adapted from </w:t>
      </w:r>
      <w:r>
        <w:rPr>
          <w:rFonts w:cs="Times New Roman"/>
          <w:sz w:val="22"/>
        </w:rPr>
        <w:t xml:space="preserve">p. 265, </w:t>
      </w:r>
      <w:hyperlink r:id="rId20" w:history="1">
        <w:r w:rsidR="00B11FDA" w:rsidRPr="003B6C95">
          <w:rPr>
            <w:rStyle w:val="Hyperlink"/>
            <w:rFonts w:cs="Times New Roman"/>
            <w:i/>
            <w:iCs/>
            <w:sz w:val="22"/>
          </w:rPr>
          <w:t>Novel in One Sitting</w:t>
        </w:r>
        <w:r w:rsidR="00B11FDA" w:rsidRPr="003B6C95">
          <w:rPr>
            <w:rStyle w:val="Hyperlink"/>
            <w:rFonts w:cs="Times New Roman"/>
            <w:sz w:val="22"/>
          </w:rPr>
          <w:t xml:space="preserve"> </w:t>
        </w:r>
        <w:proofErr w:type="spellStart"/>
        <w:r w:rsidR="00B11FDA" w:rsidRPr="003B6C95">
          <w:rPr>
            <w:rStyle w:val="Hyperlink"/>
            <w:rFonts w:cs="Times New Roman"/>
            <w:sz w:val="22"/>
          </w:rPr>
          <w:t>ThinkSheet</w:t>
        </w:r>
        <w:proofErr w:type="spellEnd"/>
      </w:hyperlink>
      <w:r w:rsidR="003B6C95">
        <w:rPr>
          <w:rFonts w:cs="Times New Roman"/>
          <w:sz w:val="22"/>
        </w:rPr>
        <w:t xml:space="preserve"> for Self-Instructional Guide</w:t>
      </w:r>
      <w:r w:rsidR="00F851C9">
        <w:rPr>
          <w:rFonts w:cs="Times New Roman"/>
          <w:sz w:val="22"/>
        </w:rPr>
        <w:t xml:space="preserve"> (</w:t>
      </w:r>
      <w:r w:rsidR="00606A6A">
        <w:rPr>
          <w:rFonts w:cs="Times New Roman"/>
          <w:sz w:val="22"/>
        </w:rPr>
        <w:t>m</w:t>
      </w:r>
      <w:r w:rsidR="00F851C9">
        <w:rPr>
          <w:rFonts w:cs="Times New Roman"/>
          <w:sz w:val="22"/>
        </w:rPr>
        <w:t>ake two copies).</w:t>
      </w:r>
      <w:r w:rsidR="003B6C95">
        <w:rPr>
          <w:rFonts w:cs="Times New Roman"/>
          <w:sz w:val="22"/>
        </w:rPr>
        <w:t xml:space="preserve">  Included is </w:t>
      </w:r>
      <w:r w:rsidR="00F851C9">
        <w:rPr>
          <w:rFonts w:cs="Times New Roman"/>
          <w:sz w:val="22"/>
        </w:rPr>
        <w:t>p. 263</w:t>
      </w:r>
      <w:r w:rsidR="009D4FF1">
        <w:rPr>
          <w:rFonts w:cs="Times New Roman"/>
          <w:sz w:val="22"/>
        </w:rPr>
        <w:t xml:space="preserve">, </w:t>
      </w:r>
      <w:hyperlink r:id="rId21" w:history="1">
        <w:r w:rsidR="009D4FF1" w:rsidRPr="003B6C95">
          <w:rPr>
            <w:rStyle w:val="Hyperlink"/>
            <w:rFonts w:cs="Times New Roman"/>
            <w:i/>
            <w:iCs/>
            <w:sz w:val="22"/>
          </w:rPr>
          <w:t xml:space="preserve">The Basic Plot Outline </w:t>
        </w:r>
        <w:proofErr w:type="spellStart"/>
        <w:r w:rsidR="009D4FF1" w:rsidRPr="003B6C95">
          <w:rPr>
            <w:rStyle w:val="Hyperlink"/>
            <w:rFonts w:cs="Times New Roman"/>
            <w:sz w:val="22"/>
          </w:rPr>
          <w:t>ThinkSheet</w:t>
        </w:r>
        <w:proofErr w:type="spellEnd"/>
      </w:hyperlink>
      <w:r w:rsidR="009D4FF1">
        <w:rPr>
          <w:rFonts w:cs="Times New Roman"/>
          <w:sz w:val="22"/>
        </w:rPr>
        <w:t xml:space="preserve"> (</w:t>
      </w:r>
      <w:r w:rsidR="00606A6A">
        <w:rPr>
          <w:rFonts w:cs="Times New Roman"/>
          <w:sz w:val="22"/>
        </w:rPr>
        <w:t>m</w:t>
      </w:r>
      <w:r w:rsidR="009D4FF1">
        <w:rPr>
          <w:rFonts w:cs="Times New Roman"/>
          <w:sz w:val="22"/>
        </w:rPr>
        <w:t>ake two copies)</w:t>
      </w:r>
      <w:r w:rsidR="00606A6A">
        <w:rPr>
          <w:rFonts w:cs="Times New Roman"/>
          <w:sz w:val="22"/>
        </w:rPr>
        <w:t>.</w:t>
      </w:r>
      <w:r w:rsidR="00132F6B">
        <w:rPr>
          <w:rFonts w:cs="Times New Roman"/>
          <w:sz w:val="22"/>
        </w:rPr>
        <w:br w:type="page"/>
      </w:r>
    </w:p>
    <w:p w14:paraId="2EDFE0F5" w14:textId="77777777" w:rsidR="00132F6B" w:rsidRPr="001A0C76" w:rsidRDefault="00132F6B" w:rsidP="00132F6B">
      <w:pPr>
        <w:pStyle w:val="ListParagraph"/>
        <w:tabs>
          <w:tab w:val="left" w:pos="3696"/>
        </w:tabs>
        <w:spacing w:after="0" w:line="240" w:lineRule="auto"/>
        <w:ind w:left="360" w:hanging="360"/>
        <w:rPr>
          <w:sz w:val="20"/>
          <w:szCs w:val="20"/>
        </w:rPr>
      </w:pPr>
      <w:r w:rsidRPr="0095404C">
        <w:rPr>
          <w:rFonts w:cs="Times New Roman"/>
          <w:b/>
          <w:bCs/>
          <w:sz w:val="28"/>
          <w:szCs w:val="28"/>
        </w:rPr>
        <w:lastRenderedPageBreak/>
        <w:t xml:space="preserve">29 </w:t>
      </w:r>
      <w:r>
        <w:rPr>
          <w:rFonts w:cs="Times New Roman"/>
          <w:b/>
          <w:bCs/>
          <w:sz w:val="28"/>
          <w:szCs w:val="28"/>
        </w:rPr>
        <w:t>The Joys of Slow Reading—</w:t>
      </w:r>
      <w:r w:rsidRPr="00692E65">
        <w:rPr>
          <w:rFonts w:cs="Times New Roman"/>
          <w:b/>
          <w:bCs/>
          <w:i/>
          <w:iCs/>
          <w:sz w:val="28"/>
          <w:szCs w:val="28"/>
        </w:rPr>
        <w:t>Mindful Reading</w:t>
      </w:r>
      <w:r w:rsidRPr="0095404C">
        <w:rPr>
          <w:rFonts w:cs="Times New Roman"/>
          <w:b/>
          <w:bCs/>
          <w:sz w:val="28"/>
          <w:szCs w:val="28"/>
        </w:rPr>
        <w:t xml:space="preserve"> </w:t>
      </w:r>
      <w:r>
        <w:rPr>
          <w:rFonts w:cs="Times New Roman"/>
          <w:b/>
          <w:bCs/>
          <w:i/>
          <w:iCs/>
          <w:sz w:val="28"/>
          <w:szCs w:val="28"/>
        </w:rPr>
        <w:tab/>
      </w:r>
      <w:r w:rsidRPr="001A0C76">
        <w:rPr>
          <w:sz w:val="20"/>
          <w:szCs w:val="20"/>
        </w:rPr>
        <w:t>LT:</w:t>
      </w:r>
      <w:r>
        <w:rPr>
          <w:sz w:val="20"/>
          <w:szCs w:val="20"/>
        </w:rPr>
        <w:t xml:space="preserve"> &lt; 1 hr. 20 min.</w:t>
      </w:r>
    </w:p>
    <w:p w14:paraId="5DC5EC32" w14:textId="77777777" w:rsidR="00132F6B" w:rsidRPr="001A0C76" w:rsidRDefault="00132F6B" w:rsidP="00132F6B">
      <w:pPr>
        <w:spacing w:after="240"/>
        <w:ind w:left="360" w:hanging="360"/>
        <w:rPr>
          <w:rFonts w:cs="Times New Roman"/>
          <w:i/>
          <w:iCs/>
          <w:sz w:val="20"/>
          <w:szCs w:val="20"/>
        </w:rPr>
      </w:pPr>
      <w:r w:rsidRPr="001A0C76">
        <w:rPr>
          <w:rFonts w:cs="Times New Roman"/>
          <w:i/>
          <w:iCs/>
          <w:sz w:val="20"/>
          <w:szCs w:val="20"/>
        </w:rPr>
        <w:tab/>
      </w:r>
      <w:r w:rsidRPr="001A0C76">
        <w:rPr>
          <w:rFonts w:cs="Times New Roman"/>
          <w:i/>
          <w:iCs/>
          <w:sz w:val="20"/>
          <w:szCs w:val="20"/>
        </w:rPr>
        <w:tab/>
      </w:r>
      <w:r w:rsidRPr="001A0C76">
        <w:rPr>
          <w:rFonts w:cs="Times New Roman"/>
          <w:i/>
          <w:iCs/>
          <w:sz w:val="20"/>
          <w:szCs w:val="20"/>
        </w:rPr>
        <w:tab/>
      </w:r>
      <w:r w:rsidRPr="001A0C76">
        <w:rPr>
          <w:rFonts w:cs="Times New Roman"/>
          <w:i/>
          <w:iCs/>
          <w:sz w:val="20"/>
          <w:szCs w:val="20"/>
        </w:rPr>
        <w:tab/>
      </w:r>
      <w:r w:rsidRPr="001A0C76">
        <w:rPr>
          <w:rFonts w:cs="Times New Roman"/>
          <w:i/>
          <w:iCs/>
          <w:sz w:val="20"/>
          <w:szCs w:val="20"/>
        </w:rPr>
        <w:tab/>
      </w:r>
      <w:r w:rsidRPr="001A0C76">
        <w:rPr>
          <w:rFonts w:cs="Times New Roman"/>
          <w:i/>
          <w:iCs/>
          <w:sz w:val="20"/>
          <w:szCs w:val="20"/>
        </w:rPr>
        <w:tab/>
      </w:r>
      <w:r w:rsidRPr="001A0C76">
        <w:rPr>
          <w:rFonts w:cs="Times New Roman"/>
          <w:i/>
          <w:iCs/>
          <w:sz w:val="20"/>
          <w:szCs w:val="20"/>
        </w:rPr>
        <w:tab/>
      </w:r>
      <w:r w:rsidRPr="001A0C76">
        <w:rPr>
          <w:rFonts w:cs="Times New Roman"/>
          <w:i/>
          <w:iCs/>
          <w:sz w:val="20"/>
          <w:szCs w:val="20"/>
        </w:rPr>
        <w:tab/>
      </w:r>
      <w:r w:rsidRPr="001A0C76">
        <w:rPr>
          <w:rFonts w:cs="Times New Roman"/>
          <w:i/>
          <w:iCs/>
          <w:sz w:val="20"/>
          <w:szCs w:val="20"/>
        </w:rPr>
        <w:tab/>
      </w:r>
      <w:r w:rsidRPr="001A0C76">
        <w:rPr>
          <w:rFonts w:cs="Times New Roman"/>
          <w:i/>
          <w:iCs/>
          <w:sz w:val="20"/>
          <w:szCs w:val="20"/>
        </w:rPr>
        <w:tab/>
      </w:r>
    </w:p>
    <w:p w14:paraId="4896C40C" w14:textId="77777777" w:rsidR="00B43AA4" w:rsidRDefault="00132F6B" w:rsidP="00132F6B">
      <w:pPr>
        <w:pStyle w:val="ListParagraph"/>
        <w:spacing w:after="120" w:line="240" w:lineRule="auto"/>
        <w:ind w:left="0"/>
        <w:rPr>
          <w:sz w:val="22"/>
        </w:rPr>
      </w:pPr>
      <w:r>
        <w:rPr>
          <w:sz w:val="22"/>
        </w:rPr>
        <w:t>In this lesson you will do the opposite of the last lesson, “</w:t>
      </w:r>
      <w:r w:rsidRPr="00A8593A">
        <w:rPr>
          <w:sz w:val="22"/>
        </w:rPr>
        <w:t>Novel in One Sitting</w:t>
      </w:r>
      <w:r>
        <w:rPr>
          <w:sz w:val="22"/>
        </w:rPr>
        <w:t>.” Instead of reading a novel in one hour, you interact with the author, enter fully into the conceptual world of the text, come to understand the author’s messages, evaluate them, argue for or against them, and create and integrate your own ideas as inspired by the text. This is the most intense and scholarly type of reading. It is also the most fun. You see your fine mind at work. The messages of the text become a quest, and you become a scholar. With this strategy, you indeed experience the joys of slow reading.</w:t>
      </w:r>
      <w:r w:rsidR="00B43AA4">
        <w:rPr>
          <w:sz w:val="22"/>
        </w:rPr>
        <w:t xml:space="preserve"> </w:t>
      </w:r>
    </w:p>
    <w:p w14:paraId="2507A93C" w14:textId="77777777" w:rsidR="00B43AA4" w:rsidRDefault="00B43AA4" w:rsidP="00132F6B">
      <w:pPr>
        <w:pStyle w:val="ListParagraph"/>
        <w:spacing w:after="120" w:line="240" w:lineRule="auto"/>
        <w:ind w:left="0"/>
        <w:rPr>
          <w:sz w:val="22"/>
        </w:rPr>
      </w:pPr>
    </w:p>
    <w:p w14:paraId="0D03282A" w14:textId="5AEBD999" w:rsidR="00132F6B" w:rsidRDefault="00B43AA4" w:rsidP="00132F6B">
      <w:pPr>
        <w:pStyle w:val="ListParagraph"/>
        <w:spacing w:after="120" w:line="240" w:lineRule="auto"/>
        <w:ind w:left="0"/>
        <w:rPr>
          <w:sz w:val="22"/>
        </w:rPr>
      </w:pPr>
      <w:r>
        <w:rPr>
          <w:sz w:val="22"/>
        </w:rPr>
        <w:t xml:space="preserve">Reserve this strategy for your most important texts or parts of challenging texts you want to understand very well. This is at the end of the Self-Instructional Guide because it is the culminating strategy—what you have learned to this point can be used to read mindfully. </w:t>
      </w:r>
    </w:p>
    <w:tbl>
      <w:tblPr>
        <w:tblStyle w:val="TableGrid"/>
        <w:tblpPr w:leftFromText="180" w:rightFromText="180" w:vertAnchor="text" w:horzAnchor="margin" w:tblpY="241"/>
        <w:tblW w:w="0" w:type="auto"/>
        <w:tblLook w:val="04A0" w:firstRow="1" w:lastRow="0" w:firstColumn="1" w:lastColumn="0" w:noHBand="0" w:noVBand="1"/>
      </w:tblPr>
      <w:tblGrid>
        <w:gridCol w:w="2155"/>
        <w:gridCol w:w="6835"/>
      </w:tblGrid>
      <w:tr w:rsidR="00132F6B" w14:paraId="0C8658C7" w14:textId="77777777" w:rsidTr="000A3DE7">
        <w:tc>
          <w:tcPr>
            <w:tcW w:w="2155" w:type="dxa"/>
            <w:vAlign w:val="center"/>
          </w:tcPr>
          <w:p w14:paraId="4D28793F" w14:textId="77777777" w:rsidR="00132F6B" w:rsidRDefault="00132F6B" w:rsidP="000A3DE7">
            <w:pPr>
              <w:spacing w:before="120" w:after="120"/>
              <w:jc w:val="center"/>
              <w:rPr>
                <w:sz w:val="22"/>
              </w:rPr>
            </w:pPr>
            <w:r>
              <w:rPr>
                <w:sz w:val="22"/>
              </w:rPr>
              <w:t>Follow the Checklist, p. 356</w:t>
            </w:r>
          </w:p>
        </w:tc>
        <w:tc>
          <w:tcPr>
            <w:tcW w:w="6835" w:type="dxa"/>
            <w:vAlign w:val="center"/>
          </w:tcPr>
          <w:p w14:paraId="24C04340" w14:textId="77777777" w:rsidR="00132F6B" w:rsidRDefault="00132F6B" w:rsidP="000A3DE7">
            <w:pPr>
              <w:spacing w:before="120"/>
              <w:jc w:val="center"/>
              <w:rPr>
                <w:sz w:val="22"/>
              </w:rPr>
            </w:pPr>
            <w:r>
              <w:rPr>
                <w:sz w:val="22"/>
              </w:rPr>
              <w:t>Extra Information Needed to Do the Checklist</w:t>
            </w:r>
          </w:p>
          <w:p w14:paraId="7EE0AE29" w14:textId="77777777" w:rsidR="00132F6B" w:rsidRDefault="00132F6B" w:rsidP="000A3DE7">
            <w:pPr>
              <w:spacing w:after="120"/>
              <w:jc w:val="center"/>
              <w:rPr>
                <w:sz w:val="22"/>
              </w:rPr>
            </w:pPr>
            <w:r>
              <w:rPr>
                <w:sz w:val="22"/>
              </w:rPr>
              <w:t xml:space="preserve"> for the Specific </w:t>
            </w:r>
            <w:r w:rsidRPr="006E4CA4">
              <w:rPr>
                <w:sz w:val="22"/>
                <w:u w:val="single"/>
              </w:rPr>
              <w:t>Principle</w:t>
            </w:r>
            <w:r>
              <w:rPr>
                <w:sz w:val="22"/>
              </w:rPr>
              <w:t xml:space="preserve"> and </w:t>
            </w:r>
            <w:r w:rsidRPr="006E4CA4">
              <w:rPr>
                <w:i/>
                <w:iCs/>
                <w:sz w:val="22"/>
              </w:rPr>
              <w:t>Strategy</w:t>
            </w:r>
            <w:r>
              <w:rPr>
                <w:sz w:val="22"/>
              </w:rPr>
              <w:t>.</w:t>
            </w:r>
          </w:p>
        </w:tc>
      </w:tr>
      <w:tr w:rsidR="00132F6B" w14:paraId="6755D4CD" w14:textId="77777777" w:rsidTr="000A3DE7">
        <w:tc>
          <w:tcPr>
            <w:tcW w:w="2155" w:type="dxa"/>
            <w:vAlign w:val="center"/>
          </w:tcPr>
          <w:p w14:paraId="190883C4" w14:textId="77777777" w:rsidR="00132F6B" w:rsidRDefault="00132F6B" w:rsidP="000A3DE7">
            <w:pPr>
              <w:spacing w:before="120" w:after="120"/>
              <w:rPr>
                <w:sz w:val="22"/>
              </w:rPr>
            </w:pPr>
            <w:r>
              <w:rPr>
                <w:sz w:val="22"/>
              </w:rPr>
              <w:t>1 Chapter Intro</w:t>
            </w:r>
          </w:p>
        </w:tc>
        <w:tc>
          <w:tcPr>
            <w:tcW w:w="6835" w:type="dxa"/>
            <w:vAlign w:val="center"/>
          </w:tcPr>
          <w:p w14:paraId="76B3B5E4" w14:textId="77777777" w:rsidR="00132F6B" w:rsidRDefault="00132F6B" w:rsidP="000A3DE7">
            <w:pPr>
              <w:spacing w:before="120" w:after="120"/>
              <w:rPr>
                <w:sz w:val="22"/>
              </w:rPr>
            </w:pPr>
            <w:r>
              <w:rPr>
                <w:sz w:val="22"/>
              </w:rPr>
              <w:t>p. 207a</w:t>
            </w:r>
          </w:p>
        </w:tc>
      </w:tr>
      <w:tr w:rsidR="00132F6B" w14:paraId="55B662CA" w14:textId="77777777" w:rsidTr="000A3DE7">
        <w:tc>
          <w:tcPr>
            <w:tcW w:w="2155" w:type="dxa"/>
            <w:vAlign w:val="center"/>
          </w:tcPr>
          <w:p w14:paraId="62D1A8BE" w14:textId="77777777" w:rsidR="00132F6B" w:rsidRDefault="00132F6B" w:rsidP="000A3DE7">
            <w:pPr>
              <w:spacing w:before="120" w:after="120"/>
              <w:rPr>
                <w:sz w:val="22"/>
              </w:rPr>
            </w:pPr>
            <w:r>
              <w:rPr>
                <w:sz w:val="22"/>
              </w:rPr>
              <w:t xml:space="preserve">2 Preview </w:t>
            </w:r>
          </w:p>
        </w:tc>
        <w:tc>
          <w:tcPr>
            <w:tcW w:w="6835" w:type="dxa"/>
            <w:vAlign w:val="center"/>
          </w:tcPr>
          <w:p w14:paraId="20436CEC" w14:textId="77777777" w:rsidR="00132F6B" w:rsidRDefault="00132F6B" w:rsidP="000A3DE7">
            <w:pPr>
              <w:spacing w:before="120" w:after="120"/>
              <w:rPr>
                <w:sz w:val="22"/>
              </w:rPr>
            </w:pPr>
            <w:r>
              <w:rPr>
                <w:sz w:val="22"/>
              </w:rPr>
              <w:t>pp. 15-16b, 207-215</w:t>
            </w:r>
          </w:p>
        </w:tc>
      </w:tr>
      <w:tr w:rsidR="00132F6B" w14:paraId="506B280D" w14:textId="77777777" w:rsidTr="000A3DE7">
        <w:tc>
          <w:tcPr>
            <w:tcW w:w="2155" w:type="dxa"/>
            <w:vAlign w:val="center"/>
          </w:tcPr>
          <w:p w14:paraId="50F8BD0B" w14:textId="77777777" w:rsidR="00132F6B" w:rsidRDefault="00132F6B" w:rsidP="000A3DE7">
            <w:pPr>
              <w:spacing w:before="120" w:after="120"/>
              <w:rPr>
                <w:sz w:val="22"/>
              </w:rPr>
            </w:pPr>
            <w:r>
              <w:rPr>
                <w:sz w:val="22"/>
              </w:rPr>
              <w:t xml:space="preserve">3 </w:t>
            </w:r>
            <w:r w:rsidRPr="001A0C76">
              <w:rPr>
                <w:sz w:val="22"/>
                <w:u w:val="single"/>
              </w:rPr>
              <w:t>Principle</w:t>
            </w:r>
          </w:p>
        </w:tc>
        <w:tc>
          <w:tcPr>
            <w:tcW w:w="6835" w:type="dxa"/>
            <w:vAlign w:val="center"/>
          </w:tcPr>
          <w:p w14:paraId="71792AC8" w14:textId="77777777" w:rsidR="00132F6B" w:rsidRDefault="00132F6B" w:rsidP="000A3DE7">
            <w:pPr>
              <w:spacing w:before="120" w:after="120"/>
              <w:rPr>
                <w:sz w:val="22"/>
              </w:rPr>
            </w:pPr>
            <w:r>
              <w:rPr>
                <w:sz w:val="22"/>
              </w:rPr>
              <w:t>Review 15-16b</w:t>
            </w:r>
          </w:p>
        </w:tc>
      </w:tr>
      <w:tr w:rsidR="00132F6B" w14:paraId="45C29F01" w14:textId="77777777" w:rsidTr="000A3DE7">
        <w:trPr>
          <w:trHeight w:val="170"/>
        </w:trPr>
        <w:tc>
          <w:tcPr>
            <w:tcW w:w="2155" w:type="dxa"/>
            <w:vAlign w:val="center"/>
          </w:tcPr>
          <w:p w14:paraId="39EC5C0E" w14:textId="77777777" w:rsidR="00132F6B" w:rsidRDefault="00132F6B" w:rsidP="000A3DE7">
            <w:pPr>
              <w:spacing w:before="120" w:after="120"/>
              <w:rPr>
                <w:sz w:val="22"/>
              </w:rPr>
            </w:pPr>
            <w:r>
              <w:rPr>
                <w:sz w:val="22"/>
              </w:rPr>
              <w:t xml:space="preserve">4 </w:t>
            </w:r>
            <w:r w:rsidRPr="001A0C76">
              <w:rPr>
                <w:i/>
                <w:iCs/>
                <w:sz w:val="22"/>
              </w:rPr>
              <w:t>Strategy</w:t>
            </w:r>
          </w:p>
        </w:tc>
        <w:tc>
          <w:tcPr>
            <w:tcW w:w="6835" w:type="dxa"/>
            <w:vAlign w:val="center"/>
          </w:tcPr>
          <w:p w14:paraId="3B945D0D" w14:textId="7C525A5A" w:rsidR="00132F6B" w:rsidRDefault="00132F6B" w:rsidP="000A3DE7">
            <w:pPr>
              <w:spacing w:before="120" w:after="120"/>
              <w:rPr>
                <w:sz w:val="22"/>
              </w:rPr>
            </w:pPr>
            <w:r>
              <w:rPr>
                <w:sz w:val="22"/>
              </w:rPr>
              <w:t>pp. 207-213.</w:t>
            </w:r>
            <w:r w:rsidR="002E4AA2">
              <w:rPr>
                <w:sz w:val="22"/>
              </w:rPr>
              <w:t xml:space="preserve"> </w:t>
            </w:r>
          </w:p>
        </w:tc>
      </w:tr>
      <w:tr w:rsidR="00FD2887" w14:paraId="4E889DBB" w14:textId="77777777" w:rsidTr="000A3DE7">
        <w:trPr>
          <w:trHeight w:val="170"/>
        </w:trPr>
        <w:tc>
          <w:tcPr>
            <w:tcW w:w="2155" w:type="dxa"/>
            <w:vAlign w:val="center"/>
          </w:tcPr>
          <w:p w14:paraId="0DD4FA96" w14:textId="63B32FC7" w:rsidR="00FD2887" w:rsidRDefault="00FD2887" w:rsidP="00FD2887">
            <w:pPr>
              <w:spacing w:before="120" w:after="120"/>
              <w:rPr>
                <w:sz w:val="22"/>
              </w:rPr>
            </w:pPr>
            <w:r>
              <w:rPr>
                <w:sz w:val="22"/>
              </w:rPr>
              <w:t>5 Demonstration</w:t>
            </w:r>
            <w:r w:rsidR="006655BF">
              <w:rPr>
                <w:sz w:val="22"/>
              </w:rPr>
              <w:t xml:space="preserve"> with Practice</w:t>
            </w:r>
          </w:p>
        </w:tc>
        <w:tc>
          <w:tcPr>
            <w:tcW w:w="6835" w:type="dxa"/>
            <w:vAlign w:val="center"/>
          </w:tcPr>
          <w:p w14:paraId="36E743D3" w14:textId="5525138A" w:rsidR="00A95E53" w:rsidRDefault="00A95E53" w:rsidP="00A95E53">
            <w:pPr>
              <w:spacing w:after="120"/>
              <w:ind w:hanging="15"/>
              <w:rPr>
                <w:sz w:val="22"/>
              </w:rPr>
            </w:pPr>
            <w:r>
              <w:rPr>
                <w:sz w:val="22"/>
              </w:rPr>
              <w:t>Prepare to w</w:t>
            </w:r>
            <w:r w:rsidR="00FD2887">
              <w:rPr>
                <w:sz w:val="22"/>
              </w:rPr>
              <w:t xml:space="preserve">atch </w:t>
            </w:r>
            <w:r w:rsidR="00FD2887" w:rsidRPr="00A95E53">
              <w:rPr>
                <w:i/>
                <w:iCs/>
                <w:sz w:val="22"/>
              </w:rPr>
              <w:t xml:space="preserve">Mindful </w:t>
            </w:r>
            <w:proofErr w:type="gramStart"/>
            <w:r w:rsidR="00FD2887" w:rsidRPr="00A95E53">
              <w:rPr>
                <w:i/>
                <w:iCs/>
                <w:sz w:val="22"/>
              </w:rPr>
              <w:t xml:space="preserve">Reading </w:t>
            </w:r>
            <w:r w:rsidRPr="00A95E53">
              <w:rPr>
                <w:rFonts w:ascii="Roboto" w:hAnsi="Roboto"/>
                <w:color w:val="065FD4"/>
                <w:sz w:val="20"/>
                <w:szCs w:val="20"/>
                <w:shd w:val="clear" w:color="auto" w:fill="F9F9F9"/>
              </w:rPr>
              <w:t xml:space="preserve"> </w:t>
            </w:r>
            <w:r w:rsidRPr="00A95E53">
              <w:rPr>
                <w:rFonts w:ascii="Roboto" w:hAnsi="Roboto"/>
                <w:color w:val="065FD4"/>
                <w:sz w:val="20"/>
                <w:szCs w:val="20"/>
                <w:shd w:val="clear" w:color="auto" w:fill="F9F9F9"/>
              </w:rPr>
              <w:t>https://youtu.be/tVNGtDMSETc</w:t>
            </w:r>
            <w:proofErr w:type="gramEnd"/>
            <w:r w:rsidRPr="00A95E53">
              <w:rPr>
                <w:sz w:val="18"/>
                <w:szCs w:val="18"/>
              </w:rPr>
              <w:t xml:space="preserve"> </w:t>
            </w:r>
            <w:r>
              <w:rPr>
                <w:sz w:val="18"/>
                <w:szCs w:val="18"/>
              </w:rPr>
              <w:t xml:space="preserve">   </w:t>
            </w:r>
            <w:r w:rsidR="00FD2887" w:rsidRPr="00A95E53">
              <w:rPr>
                <w:sz w:val="22"/>
              </w:rPr>
              <w:t>(26:28).</w:t>
            </w:r>
            <w:r w:rsidR="00995F96">
              <w:rPr>
                <w:sz w:val="22"/>
              </w:rPr>
              <w:t xml:space="preserve"> </w:t>
            </w:r>
            <w:r w:rsidR="006655BF">
              <w:rPr>
                <w:sz w:val="22"/>
              </w:rPr>
              <w:t>Make copies of both the documents listed at the end of this lesson plan.</w:t>
            </w:r>
          </w:p>
          <w:p w14:paraId="5CEED051" w14:textId="615E7FBB" w:rsidR="00A95E53" w:rsidRDefault="00A95E53" w:rsidP="00A95E53">
            <w:pPr>
              <w:spacing w:after="120"/>
              <w:ind w:hanging="15"/>
              <w:rPr>
                <w:sz w:val="22"/>
              </w:rPr>
            </w:pPr>
            <w:r>
              <w:rPr>
                <w:sz w:val="22"/>
              </w:rPr>
              <w:t xml:space="preserve">As you watch, practice as directed in the video. </w:t>
            </w:r>
            <w:r>
              <w:rPr>
                <w:sz w:val="22"/>
              </w:rPr>
              <w:t xml:space="preserve">See how </w:t>
            </w:r>
            <w:r>
              <w:rPr>
                <w:sz w:val="22"/>
              </w:rPr>
              <w:t>this reader</w:t>
            </w:r>
            <w:r>
              <w:rPr>
                <w:sz w:val="22"/>
              </w:rPr>
              <w:t xml:space="preserve"> thinks this </w:t>
            </w:r>
            <w:r w:rsidRPr="007C4737">
              <w:rPr>
                <w:sz w:val="22"/>
              </w:rPr>
              <w:t>story is structured</w:t>
            </w:r>
            <w:r>
              <w:rPr>
                <w:sz w:val="22"/>
              </w:rPr>
              <w:t xml:space="preserve">, </w:t>
            </w:r>
            <w:r w:rsidR="006655BF">
              <w:rPr>
                <w:sz w:val="22"/>
              </w:rPr>
              <w:t>click here for another version</w:t>
            </w:r>
            <w:r>
              <w:rPr>
                <w:sz w:val="22"/>
              </w:rPr>
              <w:t xml:space="preserve"> </w:t>
            </w:r>
            <w:hyperlink r:id="rId22" w:history="1">
              <w:r w:rsidRPr="0056675A">
                <w:rPr>
                  <w:rStyle w:val="Hyperlink"/>
                  <w:i/>
                  <w:iCs/>
                  <w:sz w:val="22"/>
                </w:rPr>
                <w:t>Skeleton of King and the Shirt.</w:t>
              </w:r>
            </w:hyperlink>
            <w:r>
              <w:rPr>
                <w:rStyle w:val="Hyperlink"/>
                <w:i/>
                <w:iCs/>
                <w:sz w:val="22"/>
              </w:rPr>
              <w:t xml:space="preserve"> </w:t>
            </w:r>
            <w:r w:rsidR="006655BF">
              <w:t xml:space="preserve">Follow along as she discusses </w:t>
            </w:r>
            <w:r w:rsidRPr="000D1541">
              <w:rPr>
                <w:sz w:val="22"/>
                <w:highlight w:val="magenta"/>
              </w:rPr>
              <w:t>First Half of Tolstoy’s Story.</w:t>
            </w:r>
            <w:r w:rsidRPr="0095404C">
              <w:rPr>
                <w:sz w:val="22"/>
              </w:rPr>
              <w:t xml:space="preserve"> </w:t>
            </w:r>
            <w:r>
              <w:rPr>
                <w:sz w:val="22"/>
              </w:rPr>
              <w:t>Study</w:t>
            </w:r>
            <w:r w:rsidRPr="0095404C">
              <w:rPr>
                <w:sz w:val="22"/>
              </w:rPr>
              <w:t xml:space="preserve"> what this reader is doing as </w:t>
            </w:r>
            <w:r>
              <w:rPr>
                <w:sz w:val="22"/>
              </w:rPr>
              <w:t xml:space="preserve">she </w:t>
            </w:r>
            <w:r w:rsidRPr="0095404C">
              <w:rPr>
                <w:sz w:val="22"/>
              </w:rPr>
              <w:t>tal</w:t>
            </w:r>
            <w:r w:rsidR="006655BF">
              <w:rPr>
                <w:sz w:val="22"/>
              </w:rPr>
              <w:t>ks</w:t>
            </w:r>
            <w:r>
              <w:rPr>
                <w:sz w:val="22"/>
              </w:rPr>
              <w:t xml:space="preserve"> through her thinking</w:t>
            </w:r>
            <w:r w:rsidRPr="0095404C">
              <w:rPr>
                <w:sz w:val="22"/>
              </w:rPr>
              <w:t>.</w:t>
            </w:r>
            <w:r>
              <w:rPr>
                <w:sz w:val="22"/>
              </w:rPr>
              <w:t xml:space="preserve">  </w:t>
            </w:r>
          </w:p>
          <w:p w14:paraId="0DA511EB" w14:textId="63984E61" w:rsidR="00A95E53" w:rsidRDefault="006655BF" w:rsidP="00A95E53">
            <w:pPr>
              <w:spacing w:after="120"/>
              <w:ind w:hanging="15"/>
              <w:rPr>
                <w:sz w:val="22"/>
              </w:rPr>
            </w:pPr>
            <w:r>
              <w:rPr>
                <w:sz w:val="22"/>
              </w:rPr>
              <w:t>When directed, f</w:t>
            </w:r>
            <w:r w:rsidR="00A95E53" w:rsidRPr="0095404C">
              <w:rPr>
                <w:sz w:val="22"/>
              </w:rPr>
              <w:t xml:space="preserve">inish the </w:t>
            </w:r>
            <w:r w:rsidR="00A95E53">
              <w:rPr>
                <w:sz w:val="22"/>
              </w:rPr>
              <w:t>rest of the st</w:t>
            </w:r>
            <w:r>
              <w:rPr>
                <w:sz w:val="22"/>
              </w:rPr>
              <w:t>o</w:t>
            </w:r>
            <w:r w:rsidR="00A95E53">
              <w:rPr>
                <w:sz w:val="22"/>
              </w:rPr>
              <w:t xml:space="preserve">ry doing </w:t>
            </w:r>
            <w:r w:rsidR="00A95E53" w:rsidRPr="008028DF">
              <w:rPr>
                <w:i/>
                <w:iCs/>
                <w:sz w:val="22"/>
              </w:rPr>
              <w:t>Mindful Reading</w:t>
            </w:r>
            <w:r w:rsidR="00A95E53">
              <w:rPr>
                <w:sz w:val="22"/>
              </w:rPr>
              <w:t xml:space="preserve">: </w:t>
            </w:r>
            <w:r w:rsidR="00A95E53" w:rsidRPr="0095404C">
              <w:rPr>
                <w:sz w:val="22"/>
              </w:rPr>
              <w:t xml:space="preserve">do </w:t>
            </w:r>
            <w:r w:rsidR="00A95E53">
              <w:rPr>
                <w:sz w:val="22"/>
              </w:rPr>
              <w:t xml:space="preserve">your own </w:t>
            </w:r>
            <w:r w:rsidR="00A95E53" w:rsidRPr="0095404C">
              <w:rPr>
                <w:sz w:val="22"/>
              </w:rPr>
              <w:t xml:space="preserve">in-depth thinking, questioning, and </w:t>
            </w:r>
            <w:r w:rsidR="00A95E53">
              <w:rPr>
                <w:sz w:val="22"/>
              </w:rPr>
              <w:t xml:space="preserve">marking the text </w:t>
            </w:r>
            <w:r w:rsidR="00A95E53" w:rsidRPr="0095404C">
              <w:rPr>
                <w:sz w:val="22"/>
              </w:rPr>
              <w:t>using</w:t>
            </w:r>
            <w:r w:rsidR="00A95E53">
              <w:rPr>
                <w:i/>
                <w:iCs/>
                <w:sz w:val="22"/>
              </w:rPr>
              <w:t xml:space="preserve">. </w:t>
            </w:r>
            <w:r w:rsidR="00A95E53">
              <w:rPr>
                <w:sz w:val="22"/>
              </w:rPr>
              <w:t xml:space="preserve">Write your thinking </w:t>
            </w:r>
            <w:r w:rsidR="00A95E53">
              <w:rPr>
                <w:sz w:val="22"/>
              </w:rPr>
              <w:t xml:space="preserve">in </w:t>
            </w:r>
            <w:r>
              <w:rPr>
                <w:sz w:val="22"/>
              </w:rPr>
              <w:t xml:space="preserve">margins of the bottom four paragraphs </w:t>
            </w:r>
            <w:r w:rsidR="00A95E53">
              <w:rPr>
                <w:sz w:val="22"/>
              </w:rPr>
              <w:t xml:space="preserve">as </w:t>
            </w:r>
            <w:r w:rsidR="00A95E53">
              <w:rPr>
                <w:sz w:val="22"/>
              </w:rPr>
              <w:t xml:space="preserve">she did </w:t>
            </w:r>
            <w:r w:rsidR="00A95E53">
              <w:rPr>
                <w:sz w:val="22"/>
              </w:rPr>
              <w:t xml:space="preserve">in the top half. Think and write for at least five minutes. </w:t>
            </w:r>
          </w:p>
          <w:p w14:paraId="3E9E0091" w14:textId="4A26C829" w:rsidR="00FD2887" w:rsidRDefault="00A95E53" w:rsidP="006655BF">
            <w:pPr>
              <w:spacing w:after="120"/>
              <w:rPr>
                <w:sz w:val="22"/>
              </w:rPr>
            </w:pPr>
            <w:r w:rsidRPr="0095404C">
              <w:rPr>
                <w:sz w:val="22"/>
              </w:rPr>
              <w:t xml:space="preserve">Read </w:t>
            </w:r>
            <w:r>
              <w:rPr>
                <w:sz w:val="22"/>
              </w:rPr>
              <w:t xml:space="preserve">“The King and the Shirt” </w:t>
            </w:r>
            <w:r w:rsidRPr="0095404C">
              <w:rPr>
                <w:sz w:val="22"/>
              </w:rPr>
              <w:t>aloud again without stopping</w:t>
            </w:r>
            <w:r>
              <w:rPr>
                <w:sz w:val="22"/>
              </w:rPr>
              <w:t xml:space="preserve"> (</w:t>
            </w:r>
            <w:proofErr w:type="spellStart"/>
            <w:r w:rsidRPr="0095404C">
              <w:rPr>
                <w:i/>
                <w:iCs/>
                <w:sz w:val="22"/>
              </w:rPr>
              <w:t>Postview</w:t>
            </w:r>
            <w:proofErr w:type="spellEnd"/>
            <w:r>
              <w:rPr>
                <w:sz w:val="22"/>
              </w:rPr>
              <w:t>)</w:t>
            </w:r>
            <w:r>
              <w:rPr>
                <w:i/>
                <w:iCs/>
                <w:sz w:val="22"/>
              </w:rPr>
              <w:t xml:space="preserve">. </w:t>
            </w:r>
            <w:r w:rsidRPr="0095404C">
              <w:rPr>
                <w:sz w:val="22"/>
              </w:rPr>
              <w:t>See how you</w:t>
            </w:r>
            <w:r>
              <w:rPr>
                <w:sz w:val="22"/>
              </w:rPr>
              <w:t>r</w:t>
            </w:r>
            <w:r w:rsidRPr="0095404C">
              <w:rPr>
                <w:sz w:val="22"/>
              </w:rPr>
              <w:t xml:space="preserve"> understand</w:t>
            </w:r>
            <w:r>
              <w:rPr>
                <w:sz w:val="22"/>
              </w:rPr>
              <w:t>ing of</w:t>
            </w:r>
            <w:r w:rsidRPr="0095404C">
              <w:rPr>
                <w:sz w:val="22"/>
              </w:rPr>
              <w:t xml:space="preserve"> the story</w:t>
            </w:r>
            <w:r>
              <w:rPr>
                <w:sz w:val="22"/>
              </w:rPr>
              <w:t xml:space="preserve"> has grown</w:t>
            </w:r>
            <w:r w:rsidRPr="0095404C">
              <w:rPr>
                <w:sz w:val="22"/>
              </w:rPr>
              <w:t xml:space="preserve"> </w:t>
            </w:r>
            <w:r>
              <w:rPr>
                <w:sz w:val="22"/>
              </w:rPr>
              <w:t>and how much deeper your thinking is about this “simple” story.</w:t>
            </w:r>
            <w:r w:rsidR="006655BF">
              <w:rPr>
                <w:sz w:val="22"/>
              </w:rPr>
              <w:t xml:space="preserve"> </w:t>
            </w:r>
            <w:r>
              <w:rPr>
                <w:sz w:val="22"/>
              </w:rPr>
              <w:t>What more has become clear about Tolstoy’s meaning?</w:t>
            </w:r>
          </w:p>
        </w:tc>
      </w:tr>
      <w:tr w:rsidR="00FD2887" w14:paraId="03D84A52" w14:textId="77777777" w:rsidTr="000A3DE7">
        <w:tc>
          <w:tcPr>
            <w:tcW w:w="2155" w:type="dxa"/>
            <w:vAlign w:val="center"/>
          </w:tcPr>
          <w:p w14:paraId="73F14ABE" w14:textId="6EEACDF8" w:rsidR="00FD2887" w:rsidRDefault="0042418E" w:rsidP="00FD2887">
            <w:pPr>
              <w:spacing w:before="120" w:after="120"/>
              <w:rPr>
                <w:sz w:val="22"/>
              </w:rPr>
            </w:pPr>
            <w:r>
              <w:rPr>
                <w:sz w:val="22"/>
              </w:rPr>
              <w:t>6</w:t>
            </w:r>
            <w:r w:rsidR="00FD2887">
              <w:rPr>
                <w:sz w:val="22"/>
              </w:rPr>
              <w:t xml:space="preserve"> </w:t>
            </w:r>
            <w:proofErr w:type="spellStart"/>
            <w:r w:rsidR="00FD2887">
              <w:rPr>
                <w:sz w:val="22"/>
              </w:rPr>
              <w:t>ThinkSheet</w:t>
            </w:r>
            <w:proofErr w:type="spellEnd"/>
          </w:p>
        </w:tc>
        <w:tc>
          <w:tcPr>
            <w:tcW w:w="6835" w:type="dxa"/>
            <w:vAlign w:val="center"/>
          </w:tcPr>
          <w:p w14:paraId="0ACD5F93" w14:textId="77777777" w:rsidR="00FD2887" w:rsidRPr="00F6442F" w:rsidRDefault="00FD2887" w:rsidP="00FD2887">
            <w:pPr>
              <w:spacing w:before="120" w:after="120"/>
              <w:rPr>
                <w:rFonts w:cs="Times New Roman"/>
                <w:sz w:val="22"/>
              </w:rPr>
            </w:pPr>
            <w:r>
              <w:rPr>
                <w:sz w:val="22"/>
              </w:rPr>
              <w:t xml:space="preserve">pp. 214-215. </w:t>
            </w:r>
            <w:r w:rsidRPr="0085079C">
              <w:rPr>
                <w:rFonts w:cs="Times New Roman"/>
                <w:i/>
                <w:iCs/>
                <w:sz w:val="22"/>
                <w:highlight w:val="magenta"/>
              </w:rPr>
              <w:t xml:space="preserve">Mindful Reading </w:t>
            </w:r>
            <w:proofErr w:type="spellStart"/>
            <w:r w:rsidRPr="0085079C">
              <w:rPr>
                <w:rFonts w:cs="Times New Roman"/>
                <w:sz w:val="22"/>
                <w:highlight w:val="magenta"/>
              </w:rPr>
              <w:t>ThinkSheet</w:t>
            </w:r>
            <w:proofErr w:type="spellEnd"/>
            <w:r>
              <w:rPr>
                <w:rFonts w:cs="Times New Roman"/>
                <w:sz w:val="22"/>
              </w:rPr>
              <w:t>. Study it carefully.</w:t>
            </w:r>
          </w:p>
        </w:tc>
      </w:tr>
      <w:tr w:rsidR="00FD2887" w14:paraId="5BB58984" w14:textId="77777777" w:rsidTr="000A3DE7">
        <w:tc>
          <w:tcPr>
            <w:tcW w:w="2155" w:type="dxa"/>
            <w:vAlign w:val="center"/>
          </w:tcPr>
          <w:p w14:paraId="1BA7DCF2" w14:textId="501679CE" w:rsidR="00FD2887" w:rsidRDefault="0042418E" w:rsidP="00FD2887">
            <w:pPr>
              <w:spacing w:before="120" w:after="120"/>
              <w:rPr>
                <w:sz w:val="22"/>
              </w:rPr>
            </w:pPr>
            <w:r>
              <w:rPr>
                <w:sz w:val="22"/>
              </w:rPr>
              <w:t>7</w:t>
            </w:r>
            <w:r w:rsidR="00FD2887">
              <w:rPr>
                <w:sz w:val="22"/>
              </w:rPr>
              <w:t xml:space="preserve"> Practice</w:t>
            </w:r>
          </w:p>
        </w:tc>
        <w:tc>
          <w:tcPr>
            <w:tcW w:w="6835" w:type="dxa"/>
            <w:vAlign w:val="center"/>
          </w:tcPr>
          <w:p w14:paraId="11D3E963" w14:textId="77777777" w:rsidR="00FD2887" w:rsidRDefault="00FD2887" w:rsidP="00FD2887">
            <w:pPr>
              <w:spacing w:before="120" w:after="120"/>
              <w:rPr>
                <w:rFonts w:cs="Times New Roman"/>
                <w:sz w:val="22"/>
              </w:rPr>
            </w:pPr>
            <w:r>
              <w:rPr>
                <w:rFonts w:cs="Times New Roman"/>
                <w:sz w:val="22"/>
              </w:rPr>
              <w:t>Shaded box, 207-210b</w:t>
            </w:r>
          </w:p>
          <w:p w14:paraId="09AD3AA8" w14:textId="77777777" w:rsidR="00FD2887" w:rsidRDefault="00FD2887" w:rsidP="00FD2887">
            <w:pPr>
              <w:spacing w:before="120" w:after="120"/>
              <w:rPr>
                <w:rFonts w:cs="Times New Roman"/>
                <w:sz w:val="22"/>
              </w:rPr>
            </w:pPr>
            <w:r>
              <w:rPr>
                <w:rFonts w:cs="Times New Roman"/>
                <w:sz w:val="22"/>
              </w:rPr>
              <w:t xml:space="preserve">Instructions on </w:t>
            </w:r>
            <w:proofErr w:type="spellStart"/>
            <w:r>
              <w:rPr>
                <w:rFonts w:cs="Times New Roman"/>
                <w:sz w:val="22"/>
              </w:rPr>
              <w:t>ThinkSheet</w:t>
            </w:r>
            <w:proofErr w:type="spellEnd"/>
            <w:r>
              <w:rPr>
                <w:rFonts w:cs="Times New Roman"/>
                <w:sz w:val="22"/>
              </w:rPr>
              <w:t>, 214-215.</w:t>
            </w:r>
          </w:p>
          <w:p w14:paraId="55B001A4" w14:textId="65281C74" w:rsidR="00FD2887" w:rsidRDefault="00FD2887" w:rsidP="00FD2887">
            <w:pPr>
              <w:spacing w:after="120"/>
              <w:rPr>
                <w:rFonts w:cs="Times New Roman"/>
                <w:i/>
                <w:iCs/>
                <w:sz w:val="22"/>
              </w:rPr>
            </w:pPr>
            <w:r>
              <w:rPr>
                <w:rFonts w:cs="Times New Roman"/>
                <w:sz w:val="22"/>
              </w:rPr>
              <w:t>For this experience, s</w:t>
            </w:r>
            <w:r w:rsidRPr="0095404C">
              <w:rPr>
                <w:rFonts w:cs="Times New Roman"/>
                <w:sz w:val="22"/>
              </w:rPr>
              <w:t>elect</w:t>
            </w:r>
            <w:r>
              <w:rPr>
                <w:rFonts w:cs="Times New Roman"/>
                <w:sz w:val="22"/>
              </w:rPr>
              <w:t xml:space="preserve"> a short </w:t>
            </w:r>
            <w:r w:rsidR="000D1541">
              <w:rPr>
                <w:rFonts w:cs="Times New Roman"/>
                <w:sz w:val="22"/>
              </w:rPr>
              <w:t xml:space="preserve">but important </w:t>
            </w:r>
            <w:r>
              <w:rPr>
                <w:rFonts w:cs="Times New Roman"/>
                <w:sz w:val="22"/>
              </w:rPr>
              <w:t>text</w:t>
            </w:r>
            <w:r w:rsidR="006655BF">
              <w:rPr>
                <w:rFonts w:cs="Times New Roman"/>
                <w:sz w:val="22"/>
              </w:rPr>
              <w:t xml:space="preserve"> you can write on</w:t>
            </w:r>
            <w:r w:rsidR="000D1541">
              <w:rPr>
                <w:rFonts w:cs="Times New Roman"/>
                <w:sz w:val="22"/>
              </w:rPr>
              <w:t xml:space="preserve">, a text </w:t>
            </w:r>
            <w:r w:rsidRPr="0095404C">
              <w:rPr>
                <w:rFonts w:cs="Times New Roman"/>
                <w:sz w:val="22"/>
              </w:rPr>
              <w:t xml:space="preserve">you </w:t>
            </w:r>
            <w:r>
              <w:rPr>
                <w:rFonts w:cs="Times New Roman"/>
                <w:sz w:val="22"/>
              </w:rPr>
              <w:t xml:space="preserve">want </w:t>
            </w:r>
            <w:r w:rsidRPr="0095404C">
              <w:rPr>
                <w:rFonts w:cs="Times New Roman"/>
                <w:sz w:val="22"/>
              </w:rPr>
              <w:t>to understand thoroughly</w:t>
            </w:r>
            <w:r>
              <w:rPr>
                <w:rFonts w:cs="Times New Roman"/>
                <w:sz w:val="22"/>
              </w:rPr>
              <w:t xml:space="preserve">. The text could be an essay, </w:t>
            </w:r>
            <w:r w:rsidRPr="0095404C">
              <w:rPr>
                <w:rFonts w:cs="Times New Roman"/>
                <w:sz w:val="22"/>
              </w:rPr>
              <w:t xml:space="preserve">a </w:t>
            </w:r>
            <w:r>
              <w:rPr>
                <w:rFonts w:cs="Times New Roman"/>
                <w:sz w:val="22"/>
              </w:rPr>
              <w:t>short story, poetry, or one section of a longer academic text</w:t>
            </w:r>
            <w:r w:rsidR="006655BF">
              <w:rPr>
                <w:rFonts w:cs="Times New Roman"/>
                <w:sz w:val="22"/>
              </w:rPr>
              <w:t xml:space="preserve"> you need to read</w:t>
            </w:r>
            <w:r>
              <w:rPr>
                <w:rFonts w:cs="Times New Roman"/>
                <w:sz w:val="22"/>
              </w:rPr>
              <w:t xml:space="preserve">. </w:t>
            </w:r>
            <w:r>
              <w:rPr>
                <w:rFonts w:cs="Times New Roman"/>
                <w:sz w:val="22"/>
              </w:rPr>
              <w:lastRenderedPageBreak/>
              <w:t>Even though the text is short, e</w:t>
            </w:r>
            <w:r w:rsidRPr="0095404C">
              <w:rPr>
                <w:rFonts w:cs="Times New Roman"/>
                <w:sz w:val="22"/>
              </w:rPr>
              <w:t xml:space="preserve">xpect this reading experience </w:t>
            </w:r>
            <w:r>
              <w:rPr>
                <w:rFonts w:cs="Times New Roman"/>
                <w:sz w:val="22"/>
              </w:rPr>
              <w:t xml:space="preserve">to </w:t>
            </w:r>
            <w:r w:rsidRPr="0095404C">
              <w:rPr>
                <w:rFonts w:cs="Times New Roman"/>
                <w:sz w:val="22"/>
              </w:rPr>
              <w:t xml:space="preserve">take some time. </w:t>
            </w:r>
          </w:p>
          <w:p w14:paraId="5C3BDCC6" w14:textId="0BA69835" w:rsidR="00FD2887" w:rsidRPr="00DC619F" w:rsidRDefault="00FD2887" w:rsidP="00FD2887">
            <w:pPr>
              <w:spacing w:after="120"/>
              <w:rPr>
                <w:rFonts w:cs="Times New Roman"/>
                <w:sz w:val="22"/>
              </w:rPr>
            </w:pPr>
            <w:r>
              <w:rPr>
                <w:rFonts w:cs="Times New Roman"/>
                <w:sz w:val="22"/>
              </w:rPr>
              <w:t xml:space="preserve">You won’t record a speeding-up drill </w:t>
            </w:r>
            <w:r w:rsidR="0042418E">
              <w:rPr>
                <w:rFonts w:cs="Times New Roman"/>
                <w:sz w:val="22"/>
              </w:rPr>
              <w:t>today but</w:t>
            </w:r>
            <w:r>
              <w:rPr>
                <w:rFonts w:cs="Times New Roman"/>
                <w:sz w:val="22"/>
              </w:rPr>
              <w:t xml:space="preserve"> find places to use</w:t>
            </w:r>
            <w:r w:rsidRPr="0095404C">
              <w:rPr>
                <w:rFonts w:cs="Times New Roman"/>
                <w:sz w:val="22"/>
              </w:rPr>
              <w:t xml:space="preserve"> your speeding-up skills</w:t>
            </w:r>
            <w:r w:rsidR="008028DF">
              <w:rPr>
                <w:rFonts w:cs="Times New Roman"/>
                <w:sz w:val="22"/>
              </w:rPr>
              <w:t xml:space="preserve"> </w:t>
            </w:r>
            <w:r w:rsidRPr="0095404C">
              <w:rPr>
                <w:rFonts w:cs="Times New Roman"/>
                <w:sz w:val="22"/>
              </w:rPr>
              <w:t xml:space="preserve">wherever they </w:t>
            </w:r>
            <w:r>
              <w:rPr>
                <w:rFonts w:cs="Times New Roman"/>
                <w:sz w:val="22"/>
              </w:rPr>
              <w:t>are</w:t>
            </w:r>
            <w:r w:rsidRPr="0095404C">
              <w:rPr>
                <w:rFonts w:cs="Times New Roman"/>
                <w:sz w:val="22"/>
              </w:rPr>
              <w:t xml:space="preserve"> useful</w:t>
            </w:r>
            <w:r w:rsidRPr="0095404C">
              <w:rPr>
                <w:rFonts w:cs="Times New Roman"/>
                <w:i/>
                <w:iCs/>
                <w:sz w:val="22"/>
              </w:rPr>
              <w:t xml:space="preserve">. </w:t>
            </w:r>
            <w:r w:rsidRPr="0095404C">
              <w:rPr>
                <w:rFonts w:cs="Times New Roman"/>
                <w:sz w:val="22"/>
              </w:rPr>
              <w:t>This might include</w:t>
            </w:r>
            <w:r w:rsidR="008028DF">
              <w:rPr>
                <w:rFonts w:cs="Times New Roman"/>
                <w:sz w:val="22"/>
              </w:rPr>
              <w:t xml:space="preserve"> when you do</w:t>
            </w:r>
            <w:r w:rsidRPr="0095404C">
              <w:rPr>
                <w:rFonts w:cs="Times New Roman"/>
                <w:sz w:val="22"/>
              </w:rPr>
              <w:t xml:space="preserve"> </w:t>
            </w:r>
            <w:r w:rsidRPr="0095404C">
              <w:rPr>
                <w:rFonts w:cs="Times New Roman"/>
                <w:i/>
                <w:iCs/>
                <w:sz w:val="22"/>
              </w:rPr>
              <w:t xml:space="preserve">Skeleton, T.H.I.E.V.V.E.S. with Snatches, Superficial Reading &amp; Quick Coding, </w:t>
            </w:r>
            <w:r w:rsidR="006655BF">
              <w:rPr>
                <w:rFonts w:cs="Times New Roman"/>
                <w:sz w:val="22"/>
              </w:rPr>
              <w:t xml:space="preserve">when you </w:t>
            </w:r>
            <w:r w:rsidRPr="0095404C">
              <w:rPr>
                <w:rFonts w:cs="Times New Roman"/>
                <w:sz w:val="22"/>
              </w:rPr>
              <w:t xml:space="preserve">skim through less important segments of the text, and </w:t>
            </w:r>
            <w:r w:rsidR="006655BF">
              <w:rPr>
                <w:rFonts w:cs="Times New Roman"/>
                <w:sz w:val="22"/>
              </w:rPr>
              <w:t xml:space="preserve">when you do </w:t>
            </w:r>
            <w:proofErr w:type="spellStart"/>
            <w:r w:rsidRPr="0095404C">
              <w:rPr>
                <w:rFonts w:cs="Times New Roman"/>
                <w:i/>
                <w:iCs/>
                <w:sz w:val="22"/>
              </w:rPr>
              <w:t>Postview</w:t>
            </w:r>
            <w:proofErr w:type="spellEnd"/>
            <w:r w:rsidR="006655BF">
              <w:rPr>
                <w:rFonts w:cs="Times New Roman"/>
                <w:i/>
                <w:iCs/>
                <w:sz w:val="22"/>
              </w:rPr>
              <w:t>.</w:t>
            </w:r>
          </w:p>
          <w:p w14:paraId="7F917CDB" w14:textId="72D3E5A0" w:rsidR="00FD2887" w:rsidRDefault="00FD2887" w:rsidP="00FD2887">
            <w:pPr>
              <w:spacing w:after="120"/>
              <w:rPr>
                <w:sz w:val="22"/>
              </w:rPr>
            </w:pPr>
            <w:r w:rsidRPr="0095404C">
              <w:rPr>
                <w:rFonts w:cs="Times New Roman"/>
                <w:sz w:val="22"/>
              </w:rPr>
              <w:t>P</w:t>
            </w:r>
            <w:r w:rsidRPr="0095404C">
              <w:rPr>
                <w:sz w:val="22"/>
              </w:rPr>
              <w:t xml:space="preserve">ractice </w:t>
            </w:r>
            <w:r>
              <w:rPr>
                <w:sz w:val="22"/>
              </w:rPr>
              <w:t>all four readings as outline</w:t>
            </w:r>
            <w:r w:rsidR="006655BF">
              <w:rPr>
                <w:sz w:val="22"/>
              </w:rPr>
              <w:t xml:space="preserve">d on the </w:t>
            </w:r>
            <w:proofErr w:type="spellStart"/>
            <w:r w:rsidR="006655BF">
              <w:rPr>
                <w:sz w:val="22"/>
              </w:rPr>
              <w:t>ThinkSheet</w:t>
            </w:r>
            <w:proofErr w:type="spellEnd"/>
            <w:r>
              <w:rPr>
                <w:sz w:val="22"/>
              </w:rPr>
              <w:t xml:space="preserve"> for </w:t>
            </w:r>
            <w:r w:rsidRPr="0095404C">
              <w:rPr>
                <w:i/>
                <w:iCs/>
                <w:sz w:val="22"/>
              </w:rPr>
              <w:t>Mindful Reading</w:t>
            </w:r>
            <w:r>
              <w:rPr>
                <w:i/>
                <w:iCs/>
                <w:sz w:val="22"/>
              </w:rPr>
              <w:t>.</w:t>
            </w:r>
            <w:r>
              <w:rPr>
                <w:sz w:val="22"/>
              </w:rPr>
              <w:t xml:space="preserve"> Make your text “thick” with thinking as are the examples on pp. 102, 103.</w:t>
            </w:r>
            <w:r>
              <w:rPr>
                <w:i/>
                <w:iCs/>
                <w:sz w:val="22"/>
              </w:rPr>
              <w:t xml:space="preserve"> </w:t>
            </w:r>
            <w:r w:rsidRPr="002512F4">
              <w:rPr>
                <w:sz w:val="22"/>
              </w:rPr>
              <w:t>As you go, complete</w:t>
            </w:r>
            <w:r w:rsidRPr="0095404C">
              <w:rPr>
                <w:sz w:val="22"/>
              </w:rPr>
              <w:t xml:space="preserve"> </w:t>
            </w:r>
            <w:r>
              <w:rPr>
                <w:sz w:val="22"/>
              </w:rPr>
              <w:t xml:space="preserve">the part of </w:t>
            </w:r>
            <w:r w:rsidRPr="0095404C">
              <w:rPr>
                <w:sz w:val="22"/>
              </w:rPr>
              <w:t xml:space="preserve">the </w:t>
            </w:r>
            <w:proofErr w:type="spellStart"/>
            <w:r w:rsidRPr="0095404C">
              <w:rPr>
                <w:sz w:val="22"/>
              </w:rPr>
              <w:t>ThinkSheet</w:t>
            </w:r>
            <w:proofErr w:type="spellEnd"/>
            <w:r>
              <w:rPr>
                <w:sz w:val="22"/>
              </w:rPr>
              <w:t xml:space="preserve"> connected to each of the four readings. </w:t>
            </w:r>
          </w:p>
          <w:p w14:paraId="0B6FD11A" w14:textId="0B8DE7A2" w:rsidR="00FD2887" w:rsidRPr="002512F4" w:rsidRDefault="00FD2887" w:rsidP="00FD2887">
            <w:pPr>
              <w:spacing w:after="120"/>
              <w:rPr>
                <w:rFonts w:cs="Times New Roman"/>
                <w:sz w:val="22"/>
              </w:rPr>
            </w:pPr>
            <w:r>
              <w:rPr>
                <w:sz w:val="22"/>
              </w:rPr>
              <w:t xml:space="preserve">When finished, </w:t>
            </w:r>
            <w:r w:rsidR="008028DF">
              <w:rPr>
                <w:sz w:val="22"/>
              </w:rPr>
              <w:t>how do</w:t>
            </w:r>
            <w:r w:rsidR="00826753">
              <w:rPr>
                <w:sz w:val="22"/>
              </w:rPr>
              <w:t xml:space="preserve"> the pages of</w:t>
            </w:r>
            <w:r w:rsidR="0042418E">
              <w:rPr>
                <w:sz w:val="22"/>
              </w:rPr>
              <w:t xml:space="preserve"> your “mindful reading”</w:t>
            </w:r>
            <w:r w:rsidR="008028DF">
              <w:rPr>
                <w:sz w:val="22"/>
              </w:rPr>
              <w:t xml:space="preserve"> </w:t>
            </w:r>
            <w:r>
              <w:rPr>
                <w:sz w:val="22"/>
              </w:rPr>
              <w:t xml:space="preserve">resemble </w:t>
            </w:r>
            <w:r w:rsidR="0042418E">
              <w:rPr>
                <w:sz w:val="22"/>
              </w:rPr>
              <w:t xml:space="preserve">a mindful reading </w:t>
            </w:r>
            <w:r>
              <w:rPr>
                <w:sz w:val="22"/>
              </w:rPr>
              <w:t xml:space="preserve">of </w:t>
            </w:r>
            <w:r>
              <w:rPr>
                <w:i/>
                <w:iCs/>
                <w:sz w:val="22"/>
              </w:rPr>
              <w:t>Moby Dick</w:t>
            </w:r>
            <w:r>
              <w:rPr>
                <w:sz w:val="22"/>
              </w:rPr>
              <w:t xml:space="preserve">? </w:t>
            </w:r>
            <w:hyperlink r:id="rId23" w:history="1">
              <w:r w:rsidRPr="00884848">
                <w:rPr>
                  <w:rStyle w:val="Hyperlink"/>
                  <w:rFonts w:cs="Times New Roman"/>
                  <w:i/>
                  <w:iCs/>
                  <w:sz w:val="22"/>
                </w:rPr>
                <w:t>Moby Dick 1—coding sheet</w:t>
              </w:r>
            </w:hyperlink>
            <w:r w:rsidRPr="007C4737">
              <w:rPr>
                <w:rFonts w:cs="Times New Roman"/>
                <w:i/>
                <w:iCs/>
                <w:sz w:val="22"/>
              </w:rPr>
              <w:t xml:space="preserve">, </w:t>
            </w:r>
            <w:hyperlink r:id="rId24" w:history="1">
              <w:r w:rsidRPr="00884848">
                <w:rPr>
                  <w:rStyle w:val="Hyperlink"/>
                  <w:rFonts w:cs="Times New Roman"/>
                  <w:i/>
                  <w:iCs/>
                  <w:sz w:val="22"/>
                </w:rPr>
                <w:t>Moby Dick 2—Mindful Coding</w:t>
              </w:r>
            </w:hyperlink>
            <w:r>
              <w:rPr>
                <w:rFonts w:cs="Times New Roman"/>
                <w:i/>
                <w:iCs/>
                <w:sz w:val="22"/>
              </w:rPr>
              <w:t xml:space="preserve">. </w:t>
            </w:r>
            <w:r>
              <w:rPr>
                <w:rFonts w:cs="Times New Roman"/>
                <w:sz w:val="22"/>
              </w:rPr>
              <w:t>How so?</w:t>
            </w:r>
          </w:p>
        </w:tc>
      </w:tr>
      <w:tr w:rsidR="00FD2887" w14:paraId="012C42F2" w14:textId="77777777" w:rsidTr="000A3DE7">
        <w:tc>
          <w:tcPr>
            <w:tcW w:w="2155" w:type="dxa"/>
            <w:vAlign w:val="center"/>
          </w:tcPr>
          <w:p w14:paraId="5E697A32" w14:textId="2670D878" w:rsidR="00FD2887" w:rsidRDefault="00826753" w:rsidP="00FD2887">
            <w:pPr>
              <w:spacing w:before="120" w:after="120"/>
              <w:rPr>
                <w:sz w:val="22"/>
              </w:rPr>
            </w:pPr>
            <w:r>
              <w:rPr>
                <w:sz w:val="22"/>
              </w:rPr>
              <w:lastRenderedPageBreak/>
              <w:t>8</w:t>
            </w:r>
            <w:r w:rsidR="00FD2887">
              <w:rPr>
                <w:sz w:val="22"/>
              </w:rPr>
              <w:t xml:space="preserve"> Review</w:t>
            </w:r>
          </w:p>
        </w:tc>
        <w:tc>
          <w:tcPr>
            <w:tcW w:w="6835" w:type="dxa"/>
            <w:vAlign w:val="center"/>
          </w:tcPr>
          <w:p w14:paraId="0F81C9ED" w14:textId="77777777" w:rsidR="00FD2887" w:rsidRDefault="00FD2887" w:rsidP="00FD2887">
            <w:pPr>
              <w:spacing w:after="120"/>
              <w:ind w:left="360" w:hanging="360"/>
              <w:rPr>
                <w:sz w:val="22"/>
              </w:rPr>
            </w:pPr>
            <w:r>
              <w:rPr>
                <w:sz w:val="22"/>
              </w:rPr>
              <w:t xml:space="preserve">p. 15. </w:t>
            </w:r>
            <w:r w:rsidRPr="0095404C">
              <w:rPr>
                <w:sz w:val="22"/>
              </w:rPr>
              <w:t xml:space="preserve">Answer </w:t>
            </w:r>
            <w:r>
              <w:rPr>
                <w:sz w:val="22"/>
              </w:rPr>
              <w:t>questions 1-3 and 6.</w:t>
            </w:r>
          </w:p>
        </w:tc>
      </w:tr>
      <w:tr w:rsidR="00FD2887" w14:paraId="54DCEF35" w14:textId="77777777" w:rsidTr="000A3DE7">
        <w:tc>
          <w:tcPr>
            <w:tcW w:w="2155" w:type="dxa"/>
            <w:vAlign w:val="center"/>
          </w:tcPr>
          <w:p w14:paraId="1A10FA16" w14:textId="2DE9998B" w:rsidR="00FD2887" w:rsidRDefault="00826753" w:rsidP="00FD2887">
            <w:pPr>
              <w:spacing w:before="120" w:after="120"/>
              <w:rPr>
                <w:sz w:val="22"/>
              </w:rPr>
            </w:pPr>
            <w:r>
              <w:rPr>
                <w:sz w:val="22"/>
              </w:rPr>
              <w:t>9</w:t>
            </w:r>
            <w:r w:rsidR="00FD2887">
              <w:rPr>
                <w:sz w:val="22"/>
              </w:rPr>
              <w:t xml:space="preserve"> Self-Evaluation</w:t>
            </w:r>
          </w:p>
        </w:tc>
        <w:tc>
          <w:tcPr>
            <w:tcW w:w="6835" w:type="dxa"/>
            <w:vAlign w:val="center"/>
          </w:tcPr>
          <w:p w14:paraId="1856CC01" w14:textId="77777777" w:rsidR="00FD2887" w:rsidRDefault="00FD2887" w:rsidP="00FD2887">
            <w:pPr>
              <w:spacing w:before="120" w:after="120"/>
              <w:rPr>
                <w:sz w:val="22"/>
              </w:rPr>
            </w:pPr>
            <w:r>
              <w:rPr>
                <w:sz w:val="22"/>
              </w:rPr>
              <w:t xml:space="preserve">p. 286. </w:t>
            </w:r>
            <w:r w:rsidRPr="007B40F5">
              <w:rPr>
                <w:sz w:val="22"/>
                <w:highlight w:val="cyan"/>
              </w:rPr>
              <w:t>Self-</w:t>
            </w:r>
            <w:r w:rsidRPr="00976E40">
              <w:rPr>
                <w:sz w:val="22"/>
                <w:highlight w:val="cyan"/>
              </w:rPr>
              <w:t>Evaluation Rubric</w:t>
            </w:r>
            <w:r>
              <w:rPr>
                <w:sz w:val="22"/>
              </w:rPr>
              <w:t xml:space="preserve"> for </w:t>
            </w:r>
            <w:r w:rsidRPr="0095404C">
              <w:rPr>
                <w:i/>
                <w:iCs/>
                <w:sz w:val="22"/>
              </w:rPr>
              <w:t>Mindful Reading</w:t>
            </w:r>
            <w:r>
              <w:rPr>
                <w:i/>
                <w:iCs/>
                <w:sz w:val="22"/>
              </w:rPr>
              <w:t xml:space="preserve">, </w:t>
            </w:r>
            <w:r>
              <w:rPr>
                <w:sz w:val="22"/>
              </w:rPr>
              <w:t xml:space="preserve">the “KNOW the Strategy” rows: </w:t>
            </w:r>
            <w:r>
              <w:rPr>
                <w:i/>
                <w:iCs/>
                <w:sz w:val="22"/>
              </w:rPr>
              <w:t xml:space="preserve">a, b, </w:t>
            </w:r>
            <w:r>
              <w:rPr>
                <w:sz w:val="22"/>
              </w:rPr>
              <w:t xml:space="preserve">and </w:t>
            </w:r>
            <w:r>
              <w:rPr>
                <w:i/>
                <w:iCs/>
                <w:sz w:val="22"/>
              </w:rPr>
              <w:t>c</w:t>
            </w:r>
            <w:r>
              <w:rPr>
                <w:sz w:val="22"/>
              </w:rPr>
              <w:t>.</w:t>
            </w:r>
          </w:p>
        </w:tc>
      </w:tr>
      <w:tr w:rsidR="00FD2887" w14:paraId="6EDFD6EB" w14:textId="77777777" w:rsidTr="000A3DE7">
        <w:tc>
          <w:tcPr>
            <w:tcW w:w="2155" w:type="dxa"/>
            <w:vAlign w:val="center"/>
          </w:tcPr>
          <w:p w14:paraId="3AD1A639" w14:textId="3BE6949A" w:rsidR="00FD2887" w:rsidRDefault="00826753" w:rsidP="00FD2887">
            <w:pPr>
              <w:spacing w:before="120" w:after="120"/>
              <w:rPr>
                <w:sz w:val="22"/>
              </w:rPr>
            </w:pPr>
            <w:r>
              <w:rPr>
                <w:sz w:val="22"/>
              </w:rPr>
              <w:t>10</w:t>
            </w:r>
            <w:r w:rsidR="00FD2887">
              <w:rPr>
                <w:sz w:val="22"/>
              </w:rPr>
              <w:t xml:space="preserve"> Reading Log</w:t>
            </w:r>
          </w:p>
        </w:tc>
        <w:tc>
          <w:tcPr>
            <w:tcW w:w="6835" w:type="dxa"/>
            <w:vAlign w:val="center"/>
          </w:tcPr>
          <w:p w14:paraId="17E2B253" w14:textId="77777777" w:rsidR="00FD2887" w:rsidRPr="002C1E44" w:rsidRDefault="00FD2887" w:rsidP="00FD2887">
            <w:pPr>
              <w:spacing w:before="120" w:after="120"/>
              <w:rPr>
                <w:sz w:val="22"/>
              </w:rPr>
            </w:pPr>
            <w:r w:rsidRPr="0095404C">
              <w:rPr>
                <w:sz w:val="22"/>
              </w:rPr>
              <w:t xml:space="preserve">Update your </w:t>
            </w:r>
            <w:r w:rsidRPr="00020F4B">
              <w:rPr>
                <w:sz w:val="22"/>
                <w:highlight w:val="cyan"/>
              </w:rPr>
              <w:t>Reading Log</w:t>
            </w:r>
            <w:r w:rsidRPr="0095404C">
              <w:rPr>
                <w:sz w:val="22"/>
              </w:rPr>
              <w:t>.</w:t>
            </w:r>
            <w:r>
              <w:rPr>
                <w:sz w:val="22"/>
              </w:rPr>
              <w:t xml:space="preserve"> You have used several strategies within each layer. Capture all the strategies you used—take a couple of rows on the log if needed to. Write your Metacognitive Reflections about </w:t>
            </w:r>
            <w:r>
              <w:rPr>
                <w:i/>
                <w:iCs/>
                <w:sz w:val="22"/>
              </w:rPr>
              <w:t>Mindful Reading</w:t>
            </w:r>
            <w:r>
              <w:rPr>
                <w:sz w:val="22"/>
              </w:rPr>
              <w:t xml:space="preserve"> in the right column.</w:t>
            </w:r>
          </w:p>
        </w:tc>
      </w:tr>
      <w:tr w:rsidR="00FD2887" w14:paraId="79E1A0A0" w14:textId="77777777" w:rsidTr="000A3DE7">
        <w:tc>
          <w:tcPr>
            <w:tcW w:w="2155" w:type="dxa"/>
            <w:vAlign w:val="center"/>
          </w:tcPr>
          <w:p w14:paraId="1C44DB20" w14:textId="7B3E62FE" w:rsidR="00FD2887" w:rsidRDefault="00FD2887" w:rsidP="00FD2887">
            <w:pPr>
              <w:spacing w:before="120" w:after="120"/>
              <w:rPr>
                <w:sz w:val="22"/>
              </w:rPr>
            </w:pPr>
            <w:r>
              <w:rPr>
                <w:sz w:val="22"/>
              </w:rPr>
              <w:t>1</w:t>
            </w:r>
            <w:r w:rsidR="00826753">
              <w:rPr>
                <w:sz w:val="22"/>
              </w:rPr>
              <w:t>2</w:t>
            </w:r>
            <w:r>
              <w:rPr>
                <w:sz w:val="22"/>
              </w:rPr>
              <w:t xml:space="preserve"> More Practice</w:t>
            </w:r>
          </w:p>
        </w:tc>
        <w:tc>
          <w:tcPr>
            <w:tcW w:w="6835" w:type="dxa"/>
            <w:vAlign w:val="center"/>
          </w:tcPr>
          <w:p w14:paraId="189727E1" w14:textId="77777777" w:rsidR="00FD2887" w:rsidRPr="000D5691" w:rsidRDefault="00FD2887" w:rsidP="00FD2887">
            <w:pPr>
              <w:spacing w:before="120" w:after="120"/>
              <w:rPr>
                <w:rFonts w:cs="Times New Roman"/>
                <w:i/>
                <w:iCs/>
                <w:sz w:val="22"/>
              </w:rPr>
            </w:pPr>
            <w:r>
              <w:rPr>
                <w:rFonts w:cs="Times New Roman"/>
                <w:sz w:val="22"/>
              </w:rPr>
              <w:t xml:space="preserve">Practice </w:t>
            </w:r>
            <w:r>
              <w:rPr>
                <w:i/>
                <w:iCs/>
                <w:sz w:val="22"/>
              </w:rPr>
              <w:t>Mindful Reading</w:t>
            </w:r>
            <w:r>
              <w:rPr>
                <w:sz w:val="22"/>
              </w:rPr>
              <w:t xml:space="preserve"> </w:t>
            </w:r>
            <w:r>
              <w:rPr>
                <w:rFonts w:cs="Times New Roman"/>
                <w:sz w:val="22"/>
              </w:rPr>
              <w:t xml:space="preserve">on other texts and update the Self-Evaluation Rubric when you do, the “DO the strategy” rows, </w:t>
            </w:r>
            <w:r>
              <w:rPr>
                <w:rFonts w:cs="Times New Roman"/>
                <w:i/>
                <w:iCs/>
                <w:sz w:val="22"/>
              </w:rPr>
              <w:t>d-h.</w:t>
            </w:r>
          </w:p>
        </w:tc>
      </w:tr>
    </w:tbl>
    <w:p w14:paraId="5FDC1BAD" w14:textId="77777777" w:rsidR="00132F6B" w:rsidRPr="0095404C" w:rsidRDefault="00132F6B" w:rsidP="00132F6B">
      <w:pPr>
        <w:pStyle w:val="ListParagraph"/>
        <w:spacing w:after="0" w:line="240" w:lineRule="auto"/>
        <w:ind w:left="0"/>
        <w:rPr>
          <w:rFonts w:cs="Times New Roman"/>
          <w:b/>
          <w:bCs/>
          <w:sz w:val="22"/>
        </w:rPr>
      </w:pPr>
    </w:p>
    <w:p w14:paraId="1A1E97F0" w14:textId="77777777" w:rsidR="00132F6B" w:rsidRPr="0095404C" w:rsidRDefault="00132F6B" w:rsidP="00132F6B">
      <w:pPr>
        <w:pStyle w:val="ListParagraph"/>
        <w:spacing w:after="0" w:line="240" w:lineRule="auto"/>
        <w:ind w:left="0"/>
        <w:rPr>
          <w:rFonts w:cs="Times New Roman"/>
          <w:b/>
          <w:bCs/>
          <w:sz w:val="22"/>
        </w:rPr>
      </w:pPr>
    </w:p>
    <w:p w14:paraId="5F4434A8" w14:textId="5A800894" w:rsidR="0056675A" w:rsidRDefault="0056675A" w:rsidP="00F70D66">
      <w:pPr>
        <w:spacing w:after="120"/>
        <w:rPr>
          <w:sz w:val="22"/>
        </w:rPr>
      </w:pPr>
      <w:r>
        <w:rPr>
          <w:rFonts w:cs="Times New Roman"/>
          <w:szCs w:val="24"/>
        </w:rPr>
        <w:t>Lesson 29:</w:t>
      </w:r>
      <w:r>
        <w:rPr>
          <w:rFonts w:cs="Times New Roman"/>
          <w:szCs w:val="24"/>
        </w:rPr>
        <w:tab/>
      </w:r>
      <w:hyperlink r:id="rId25" w:history="1">
        <w:r w:rsidRPr="0056675A">
          <w:rPr>
            <w:rStyle w:val="Hyperlink"/>
            <w:sz w:val="22"/>
          </w:rPr>
          <w:t>First Half of Tolstoy’s Story</w:t>
        </w:r>
      </w:hyperlink>
      <w:r>
        <w:rPr>
          <w:sz w:val="22"/>
        </w:rPr>
        <w:t xml:space="preserve"> (m</w:t>
      </w:r>
      <w:r>
        <w:rPr>
          <w:rFonts w:cs="Times New Roman"/>
          <w:szCs w:val="24"/>
        </w:rPr>
        <w:t>ake one copy)</w:t>
      </w:r>
    </w:p>
    <w:p w14:paraId="00486FCB" w14:textId="5257EB2C" w:rsidR="0056675A" w:rsidRDefault="0056675A" w:rsidP="0056675A">
      <w:pPr>
        <w:rPr>
          <w:sz w:val="22"/>
        </w:rPr>
      </w:pPr>
      <w:r>
        <w:rPr>
          <w:sz w:val="22"/>
        </w:rPr>
        <w:tab/>
      </w:r>
      <w:r>
        <w:rPr>
          <w:sz w:val="22"/>
        </w:rPr>
        <w:tab/>
      </w:r>
      <w:r w:rsidR="00461708">
        <w:rPr>
          <w:sz w:val="22"/>
        </w:rPr>
        <w:t>p</w:t>
      </w:r>
      <w:r w:rsidR="008002D9">
        <w:rPr>
          <w:sz w:val="22"/>
        </w:rPr>
        <w:t xml:space="preserve">p. 214-215 </w:t>
      </w:r>
      <w:hyperlink r:id="rId26" w:history="1">
        <w:r w:rsidR="008002D9" w:rsidRPr="008002D9">
          <w:rPr>
            <w:rStyle w:val="Hyperlink"/>
            <w:i/>
            <w:iCs/>
            <w:sz w:val="22"/>
          </w:rPr>
          <w:t>Mindful Reading</w:t>
        </w:r>
        <w:r w:rsidR="008002D9" w:rsidRPr="008002D9">
          <w:rPr>
            <w:rStyle w:val="Hyperlink"/>
            <w:sz w:val="22"/>
          </w:rPr>
          <w:t xml:space="preserve"> </w:t>
        </w:r>
        <w:proofErr w:type="spellStart"/>
        <w:r w:rsidR="008002D9" w:rsidRPr="008002D9">
          <w:rPr>
            <w:rStyle w:val="Hyperlink"/>
            <w:sz w:val="22"/>
          </w:rPr>
          <w:t>ThinkSheet</w:t>
        </w:r>
        <w:proofErr w:type="spellEnd"/>
      </w:hyperlink>
      <w:r w:rsidR="008002D9">
        <w:rPr>
          <w:sz w:val="22"/>
        </w:rPr>
        <w:t xml:space="preserve"> (make two copies)</w:t>
      </w:r>
    </w:p>
    <w:p w14:paraId="110C9097" w14:textId="77777777" w:rsidR="0056675A" w:rsidRDefault="0056675A">
      <w:pPr>
        <w:rPr>
          <w:sz w:val="22"/>
        </w:rPr>
      </w:pPr>
      <w:r>
        <w:rPr>
          <w:sz w:val="22"/>
        </w:rPr>
        <w:br w:type="page"/>
      </w:r>
    </w:p>
    <w:p w14:paraId="76EB6CC7" w14:textId="56A4F309" w:rsidR="00132F6B" w:rsidRPr="001A0C76" w:rsidRDefault="00132F6B" w:rsidP="00132F6B">
      <w:pPr>
        <w:pStyle w:val="ListParagraph"/>
        <w:tabs>
          <w:tab w:val="left" w:pos="3696"/>
          <w:tab w:val="left" w:pos="7170"/>
        </w:tabs>
        <w:spacing w:after="0" w:line="240" w:lineRule="auto"/>
        <w:ind w:left="360" w:hanging="360"/>
        <w:rPr>
          <w:sz w:val="20"/>
          <w:szCs w:val="20"/>
        </w:rPr>
      </w:pPr>
      <w:r w:rsidRPr="0095404C">
        <w:rPr>
          <w:rFonts w:cs="Times New Roman"/>
          <w:b/>
          <w:bCs/>
          <w:sz w:val="28"/>
          <w:szCs w:val="28"/>
        </w:rPr>
        <w:lastRenderedPageBreak/>
        <w:t xml:space="preserve">30 </w:t>
      </w:r>
      <w:r>
        <w:rPr>
          <w:rFonts w:cs="Times New Roman"/>
          <w:b/>
          <w:bCs/>
          <w:sz w:val="28"/>
          <w:szCs w:val="28"/>
        </w:rPr>
        <w:t>Advanced Layered Reading—</w:t>
      </w:r>
      <w:r w:rsidRPr="002E2F33">
        <w:rPr>
          <w:rFonts w:cs="Times New Roman"/>
          <w:b/>
          <w:bCs/>
          <w:i/>
          <w:iCs/>
          <w:sz w:val="28"/>
          <w:szCs w:val="28"/>
        </w:rPr>
        <w:t>Exam</w:t>
      </w:r>
      <w:r>
        <w:rPr>
          <w:rFonts w:cs="Times New Roman"/>
          <w:b/>
          <w:bCs/>
          <w:i/>
          <w:iCs/>
          <w:sz w:val="28"/>
          <w:szCs w:val="28"/>
        </w:rPr>
        <w:t xml:space="preserve"> </w:t>
      </w:r>
      <w:r w:rsidRPr="002E2F33">
        <w:rPr>
          <w:rFonts w:cs="Times New Roman"/>
          <w:b/>
          <w:bCs/>
          <w:i/>
          <w:iCs/>
          <w:sz w:val="28"/>
          <w:szCs w:val="28"/>
        </w:rPr>
        <w:t>Reading</w:t>
      </w:r>
      <w:r w:rsidRPr="0095404C">
        <w:rPr>
          <w:rFonts w:cs="Times New Roman"/>
          <w:b/>
          <w:bCs/>
          <w:sz w:val="28"/>
          <w:szCs w:val="28"/>
        </w:rPr>
        <w:t xml:space="preserve"> </w:t>
      </w:r>
      <w:r>
        <w:rPr>
          <w:rFonts w:cs="Times New Roman"/>
          <w:b/>
          <w:bCs/>
          <w:i/>
          <w:iCs/>
          <w:sz w:val="28"/>
          <w:szCs w:val="28"/>
        </w:rPr>
        <w:tab/>
      </w:r>
      <w:r w:rsidRPr="001A0C76">
        <w:rPr>
          <w:sz w:val="20"/>
          <w:szCs w:val="20"/>
        </w:rPr>
        <w:t>LT</w:t>
      </w:r>
      <w:r>
        <w:rPr>
          <w:sz w:val="20"/>
          <w:szCs w:val="20"/>
        </w:rPr>
        <w:t>: &lt; 40 min.</w:t>
      </w:r>
    </w:p>
    <w:p w14:paraId="40B90E1F" w14:textId="77777777" w:rsidR="00132F6B" w:rsidRPr="001A0C76" w:rsidRDefault="00132F6B" w:rsidP="00132F6B">
      <w:pPr>
        <w:spacing w:after="240"/>
        <w:ind w:left="360" w:hanging="360"/>
        <w:rPr>
          <w:rFonts w:cs="Times New Roman"/>
          <w:i/>
          <w:iCs/>
          <w:sz w:val="20"/>
          <w:szCs w:val="20"/>
        </w:rPr>
      </w:pPr>
      <w:r>
        <w:rPr>
          <w:rFonts w:cs="Times New Roman"/>
          <w:b/>
          <w:bCs/>
          <w:i/>
          <w:iCs/>
          <w:sz w:val="28"/>
          <w:szCs w:val="28"/>
        </w:rPr>
        <w:tab/>
      </w:r>
      <w:r>
        <w:rPr>
          <w:rFonts w:cs="Times New Roman"/>
          <w:b/>
          <w:bCs/>
          <w:sz w:val="28"/>
          <w:szCs w:val="28"/>
        </w:rPr>
        <w:t xml:space="preserve">Course Exam Reading, Entrance Exam Reading </w:t>
      </w:r>
      <w:r>
        <w:rPr>
          <w:rFonts w:cs="Times New Roman"/>
          <w:b/>
          <w:bCs/>
          <w:i/>
          <w:iCs/>
          <w:sz w:val="28"/>
          <w:szCs w:val="28"/>
        </w:rPr>
        <w:tab/>
      </w:r>
      <w:r>
        <w:rPr>
          <w:rFonts w:cs="Times New Roman"/>
          <w:b/>
          <w:bCs/>
          <w:i/>
          <w:iCs/>
          <w:sz w:val="28"/>
          <w:szCs w:val="28"/>
        </w:rPr>
        <w:tab/>
      </w:r>
      <w:proofErr w:type="spellStart"/>
      <w:r w:rsidRPr="001A0C76">
        <w:rPr>
          <w:sz w:val="20"/>
          <w:szCs w:val="20"/>
        </w:rPr>
        <w:t>SpU</w:t>
      </w:r>
      <w:proofErr w:type="spellEnd"/>
      <w:r>
        <w:rPr>
          <w:sz w:val="20"/>
          <w:szCs w:val="20"/>
        </w:rPr>
        <w:t>: &lt; 5 min.</w:t>
      </w:r>
    </w:p>
    <w:tbl>
      <w:tblPr>
        <w:tblStyle w:val="TableGrid"/>
        <w:tblpPr w:leftFromText="180" w:rightFromText="180" w:vertAnchor="text" w:horzAnchor="margin" w:tblpY="77"/>
        <w:tblW w:w="0" w:type="auto"/>
        <w:tblLook w:val="04A0" w:firstRow="1" w:lastRow="0" w:firstColumn="1" w:lastColumn="0" w:noHBand="0" w:noVBand="1"/>
      </w:tblPr>
      <w:tblGrid>
        <w:gridCol w:w="2155"/>
        <w:gridCol w:w="6835"/>
      </w:tblGrid>
      <w:tr w:rsidR="00132F6B" w14:paraId="4912A904" w14:textId="77777777" w:rsidTr="000A3DE7">
        <w:tc>
          <w:tcPr>
            <w:tcW w:w="2155" w:type="dxa"/>
            <w:vAlign w:val="center"/>
          </w:tcPr>
          <w:p w14:paraId="165F909C" w14:textId="77777777" w:rsidR="00132F6B" w:rsidRDefault="00132F6B" w:rsidP="000A3DE7">
            <w:pPr>
              <w:spacing w:before="120" w:after="120"/>
              <w:jc w:val="center"/>
              <w:rPr>
                <w:sz w:val="22"/>
              </w:rPr>
            </w:pPr>
            <w:r>
              <w:rPr>
                <w:sz w:val="22"/>
              </w:rPr>
              <w:t>Follow the Checklist, p. 356</w:t>
            </w:r>
          </w:p>
        </w:tc>
        <w:tc>
          <w:tcPr>
            <w:tcW w:w="6835" w:type="dxa"/>
            <w:vAlign w:val="center"/>
          </w:tcPr>
          <w:p w14:paraId="6B3B5FE0" w14:textId="77777777" w:rsidR="00132F6B" w:rsidRDefault="00132F6B" w:rsidP="000A3DE7">
            <w:pPr>
              <w:spacing w:before="120"/>
              <w:jc w:val="center"/>
              <w:rPr>
                <w:sz w:val="22"/>
              </w:rPr>
            </w:pPr>
            <w:r>
              <w:rPr>
                <w:sz w:val="22"/>
              </w:rPr>
              <w:t>Extra Information Needed to Do the Checklist</w:t>
            </w:r>
          </w:p>
          <w:p w14:paraId="5FD9FED9" w14:textId="77777777" w:rsidR="00132F6B" w:rsidRDefault="00132F6B" w:rsidP="000A3DE7">
            <w:pPr>
              <w:spacing w:after="120"/>
              <w:jc w:val="center"/>
              <w:rPr>
                <w:sz w:val="22"/>
              </w:rPr>
            </w:pPr>
            <w:r>
              <w:rPr>
                <w:sz w:val="22"/>
              </w:rPr>
              <w:t xml:space="preserve"> for the Specific </w:t>
            </w:r>
            <w:r w:rsidRPr="006E4CA4">
              <w:rPr>
                <w:sz w:val="22"/>
                <w:u w:val="single"/>
              </w:rPr>
              <w:t>Principle</w:t>
            </w:r>
            <w:r>
              <w:rPr>
                <w:sz w:val="22"/>
              </w:rPr>
              <w:t xml:space="preserve"> and </w:t>
            </w:r>
            <w:r w:rsidRPr="006E4CA4">
              <w:rPr>
                <w:i/>
                <w:iCs/>
                <w:sz w:val="22"/>
              </w:rPr>
              <w:t>Strategy</w:t>
            </w:r>
            <w:r>
              <w:rPr>
                <w:sz w:val="22"/>
              </w:rPr>
              <w:t>.</w:t>
            </w:r>
          </w:p>
        </w:tc>
      </w:tr>
      <w:tr w:rsidR="00132F6B" w14:paraId="5D3EFECB" w14:textId="77777777" w:rsidTr="000A3DE7">
        <w:tc>
          <w:tcPr>
            <w:tcW w:w="2155" w:type="dxa"/>
            <w:vAlign w:val="center"/>
          </w:tcPr>
          <w:p w14:paraId="6BEAE4A7" w14:textId="77777777" w:rsidR="00132F6B" w:rsidRDefault="00132F6B" w:rsidP="000A3DE7">
            <w:pPr>
              <w:spacing w:before="120" w:after="120"/>
              <w:rPr>
                <w:sz w:val="22"/>
              </w:rPr>
            </w:pPr>
            <w:r>
              <w:rPr>
                <w:sz w:val="22"/>
              </w:rPr>
              <w:t>1 Chapter Intro</w:t>
            </w:r>
          </w:p>
        </w:tc>
        <w:tc>
          <w:tcPr>
            <w:tcW w:w="6835" w:type="dxa"/>
            <w:vAlign w:val="center"/>
          </w:tcPr>
          <w:p w14:paraId="2D52D195" w14:textId="77777777" w:rsidR="00132F6B" w:rsidRDefault="00132F6B" w:rsidP="000A3DE7">
            <w:pPr>
              <w:spacing w:before="120" w:after="120"/>
              <w:rPr>
                <w:sz w:val="22"/>
              </w:rPr>
            </w:pPr>
            <w:r>
              <w:rPr>
                <w:sz w:val="22"/>
              </w:rPr>
              <w:t>Review p. 207a</w:t>
            </w:r>
          </w:p>
        </w:tc>
      </w:tr>
      <w:tr w:rsidR="00132F6B" w14:paraId="77CCB633" w14:textId="77777777" w:rsidTr="000A3DE7">
        <w:tc>
          <w:tcPr>
            <w:tcW w:w="2155" w:type="dxa"/>
            <w:vAlign w:val="center"/>
          </w:tcPr>
          <w:p w14:paraId="54C19E64" w14:textId="77777777" w:rsidR="00132F6B" w:rsidRDefault="00132F6B" w:rsidP="000A3DE7">
            <w:pPr>
              <w:spacing w:before="120" w:after="120"/>
              <w:rPr>
                <w:sz w:val="22"/>
              </w:rPr>
            </w:pPr>
            <w:r>
              <w:rPr>
                <w:sz w:val="22"/>
              </w:rPr>
              <w:t xml:space="preserve">2 Preview </w:t>
            </w:r>
          </w:p>
        </w:tc>
        <w:tc>
          <w:tcPr>
            <w:tcW w:w="6835" w:type="dxa"/>
            <w:vAlign w:val="center"/>
          </w:tcPr>
          <w:p w14:paraId="22E64AB5" w14:textId="77777777" w:rsidR="00132F6B" w:rsidRDefault="00132F6B" w:rsidP="000A3DE7">
            <w:pPr>
              <w:spacing w:before="120" w:after="120"/>
              <w:rPr>
                <w:sz w:val="22"/>
              </w:rPr>
            </w:pPr>
            <w:r>
              <w:rPr>
                <w:sz w:val="22"/>
              </w:rPr>
              <w:t>pp. 15-16b, 216-223</w:t>
            </w:r>
          </w:p>
        </w:tc>
      </w:tr>
      <w:tr w:rsidR="00132F6B" w14:paraId="6946D042" w14:textId="77777777" w:rsidTr="000A3DE7">
        <w:tc>
          <w:tcPr>
            <w:tcW w:w="2155" w:type="dxa"/>
            <w:vAlign w:val="center"/>
          </w:tcPr>
          <w:p w14:paraId="0376C86E" w14:textId="77777777" w:rsidR="00132F6B" w:rsidRDefault="00132F6B" w:rsidP="000A3DE7">
            <w:pPr>
              <w:spacing w:before="120" w:after="120"/>
              <w:rPr>
                <w:sz w:val="22"/>
              </w:rPr>
            </w:pPr>
            <w:r>
              <w:rPr>
                <w:sz w:val="22"/>
              </w:rPr>
              <w:t xml:space="preserve">3 </w:t>
            </w:r>
            <w:r w:rsidRPr="001A0C76">
              <w:rPr>
                <w:sz w:val="22"/>
                <w:u w:val="single"/>
              </w:rPr>
              <w:t>Principle</w:t>
            </w:r>
          </w:p>
        </w:tc>
        <w:tc>
          <w:tcPr>
            <w:tcW w:w="6835" w:type="dxa"/>
            <w:vAlign w:val="center"/>
          </w:tcPr>
          <w:p w14:paraId="7EF3C7D9" w14:textId="77777777" w:rsidR="00132F6B" w:rsidRPr="002512F4" w:rsidRDefault="00132F6B" w:rsidP="000A3DE7">
            <w:pPr>
              <w:spacing w:before="120" w:after="120"/>
              <w:rPr>
                <w:i/>
                <w:iCs/>
                <w:sz w:val="22"/>
              </w:rPr>
            </w:pPr>
            <w:r>
              <w:rPr>
                <w:sz w:val="22"/>
              </w:rPr>
              <w:t xml:space="preserve">Review 15-16b. Be looking for the Layered Reading aspects of </w:t>
            </w:r>
            <w:r>
              <w:rPr>
                <w:i/>
                <w:iCs/>
                <w:sz w:val="22"/>
              </w:rPr>
              <w:t>Exam Reading.</w:t>
            </w:r>
          </w:p>
        </w:tc>
      </w:tr>
      <w:tr w:rsidR="00132F6B" w14:paraId="00F3182B" w14:textId="77777777" w:rsidTr="000A3DE7">
        <w:trPr>
          <w:trHeight w:val="170"/>
        </w:trPr>
        <w:tc>
          <w:tcPr>
            <w:tcW w:w="2155" w:type="dxa"/>
            <w:vAlign w:val="center"/>
          </w:tcPr>
          <w:p w14:paraId="5CB05AB4" w14:textId="77777777" w:rsidR="00132F6B" w:rsidRDefault="00132F6B" w:rsidP="000A3DE7">
            <w:pPr>
              <w:spacing w:before="120" w:after="120"/>
              <w:rPr>
                <w:sz w:val="22"/>
              </w:rPr>
            </w:pPr>
            <w:r>
              <w:rPr>
                <w:sz w:val="22"/>
              </w:rPr>
              <w:t xml:space="preserve">4 </w:t>
            </w:r>
            <w:r w:rsidRPr="001A0C76">
              <w:rPr>
                <w:sz w:val="22"/>
              </w:rPr>
              <w:t>Strategy</w:t>
            </w:r>
          </w:p>
        </w:tc>
        <w:tc>
          <w:tcPr>
            <w:tcW w:w="6835" w:type="dxa"/>
            <w:vAlign w:val="center"/>
          </w:tcPr>
          <w:p w14:paraId="7494865A" w14:textId="77777777" w:rsidR="00132F6B" w:rsidRPr="003A4E71" w:rsidRDefault="00132F6B" w:rsidP="000A3DE7">
            <w:pPr>
              <w:spacing w:before="120" w:after="120"/>
              <w:rPr>
                <w:i/>
                <w:iCs/>
                <w:sz w:val="22"/>
              </w:rPr>
            </w:pPr>
            <w:r>
              <w:rPr>
                <w:sz w:val="22"/>
              </w:rPr>
              <w:t xml:space="preserve">pp. 219, </w:t>
            </w:r>
            <w:r>
              <w:rPr>
                <w:i/>
                <w:iCs/>
                <w:sz w:val="22"/>
              </w:rPr>
              <w:t>Course Exam Reading.</w:t>
            </w:r>
          </w:p>
        </w:tc>
      </w:tr>
      <w:tr w:rsidR="002C6DB5" w14:paraId="2B61FF0F" w14:textId="77777777" w:rsidTr="000A3DE7">
        <w:trPr>
          <w:trHeight w:val="170"/>
        </w:trPr>
        <w:tc>
          <w:tcPr>
            <w:tcW w:w="2155" w:type="dxa"/>
            <w:vAlign w:val="center"/>
          </w:tcPr>
          <w:p w14:paraId="1D0E5E0D" w14:textId="2CF8803D" w:rsidR="002C6DB5" w:rsidRDefault="002C6DB5" w:rsidP="002C6DB5">
            <w:pPr>
              <w:spacing w:before="120" w:after="120"/>
              <w:rPr>
                <w:sz w:val="22"/>
              </w:rPr>
            </w:pPr>
            <w:r>
              <w:rPr>
                <w:sz w:val="22"/>
              </w:rPr>
              <w:t>5 Demonstration</w:t>
            </w:r>
          </w:p>
        </w:tc>
        <w:tc>
          <w:tcPr>
            <w:tcW w:w="6835" w:type="dxa"/>
            <w:vAlign w:val="center"/>
          </w:tcPr>
          <w:p w14:paraId="4B3AD74A" w14:textId="4BD71235" w:rsidR="002C6DB5" w:rsidRDefault="00B43AA4" w:rsidP="002C6DB5">
            <w:pPr>
              <w:spacing w:before="120" w:after="120"/>
              <w:rPr>
                <w:sz w:val="22"/>
              </w:rPr>
            </w:pPr>
            <w:r>
              <w:rPr>
                <w:sz w:val="22"/>
              </w:rPr>
              <w:t>none</w:t>
            </w:r>
          </w:p>
        </w:tc>
      </w:tr>
      <w:tr w:rsidR="002C6DB5" w14:paraId="459346F5" w14:textId="77777777" w:rsidTr="000A3DE7">
        <w:trPr>
          <w:trHeight w:val="170"/>
        </w:trPr>
        <w:tc>
          <w:tcPr>
            <w:tcW w:w="2155" w:type="dxa"/>
            <w:vAlign w:val="center"/>
          </w:tcPr>
          <w:p w14:paraId="08F2EBA3" w14:textId="7DE2E436" w:rsidR="002C6DB5" w:rsidRDefault="00826753" w:rsidP="002C6DB5">
            <w:pPr>
              <w:spacing w:before="120" w:after="120"/>
              <w:rPr>
                <w:sz w:val="22"/>
              </w:rPr>
            </w:pPr>
            <w:r>
              <w:rPr>
                <w:sz w:val="22"/>
              </w:rPr>
              <w:t>7</w:t>
            </w:r>
            <w:r w:rsidR="002C6DB5">
              <w:rPr>
                <w:sz w:val="22"/>
              </w:rPr>
              <w:t xml:space="preserve"> Practice</w:t>
            </w:r>
          </w:p>
        </w:tc>
        <w:tc>
          <w:tcPr>
            <w:tcW w:w="6835" w:type="dxa"/>
            <w:vAlign w:val="center"/>
          </w:tcPr>
          <w:p w14:paraId="4EE28ED8" w14:textId="77777777" w:rsidR="00826753" w:rsidRDefault="00826753" w:rsidP="002C6DB5">
            <w:pPr>
              <w:spacing w:before="120" w:after="120"/>
              <w:rPr>
                <w:sz w:val="22"/>
              </w:rPr>
            </w:pPr>
            <w:r>
              <w:rPr>
                <w:i/>
                <w:iCs/>
                <w:sz w:val="22"/>
              </w:rPr>
              <w:t>Course Exam Reading</w:t>
            </w:r>
            <w:r w:rsidRPr="0095404C">
              <w:rPr>
                <w:sz w:val="22"/>
              </w:rPr>
              <w:t xml:space="preserve"> </w:t>
            </w:r>
          </w:p>
          <w:p w14:paraId="6A4680AA" w14:textId="62BEDAF3" w:rsidR="002C6DB5" w:rsidRPr="0095404C" w:rsidRDefault="002C6DB5" w:rsidP="002C6DB5">
            <w:pPr>
              <w:spacing w:before="120" w:after="120"/>
              <w:rPr>
                <w:sz w:val="22"/>
              </w:rPr>
            </w:pPr>
            <w:r w:rsidRPr="0095404C">
              <w:rPr>
                <w:sz w:val="22"/>
              </w:rPr>
              <w:t>Answer these questions</w:t>
            </w:r>
            <w:r>
              <w:rPr>
                <w:sz w:val="22"/>
              </w:rPr>
              <w:t xml:space="preserve"> in your mind</w:t>
            </w:r>
            <w:r w:rsidRPr="0095404C">
              <w:rPr>
                <w:sz w:val="22"/>
              </w:rPr>
              <w:t xml:space="preserve">: </w:t>
            </w:r>
          </w:p>
          <w:p w14:paraId="2DC2E4CB" w14:textId="77777777" w:rsidR="002C6DB5" w:rsidRDefault="002C6DB5" w:rsidP="002C6DB5">
            <w:pPr>
              <w:spacing w:after="120"/>
              <w:rPr>
                <w:sz w:val="22"/>
              </w:rPr>
            </w:pPr>
            <w:r>
              <w:rPr>
                <w:sz w:val="22"/>
              </w:rPr>
              <w:t>For your courses, w</w:t>
            </w:r>
            <w:r w:rsidRPr="0095404C">
              <w:rPr>
                <w:sz w:val="22"/>
              </w:rPr>
              <w:t>h</w:t>
            </w:r>
            <w:r>
              <w:rPr>
                <w:sz w:val="22"/>
              </w:rPr>
              <w:t>at h</w:t>
            </w:r>
            <w:r w:rsidRPr="0095404C">
              <w:rPr>
                <w:sz w:val="22"/>
              </w:rPr>
              <w:t xml:space="preserve">ave you tried </w:t>
            </w:r>
            <w:r>
              <w:rPr>
                <w:sz w:val="22"/>
              </w:rPr>
              <w:t xml:space="preserve">on class tests </w:t>
            </w:r>
            <w:r w:rsidRPr="0095404C">
              <w:rPr>
                <w:sz w:val="22"/>
              </w:rPr>
              <w:t xml:space="preserve">that has worked well? What do you know from experience that does not work well in preparing for and taking tests or quizzes for your courses? </w:t>
            </w:r>
          </w:p>
          <w:p w14:paraId="28D0189D" w14:textId="77777777" w:rsidR="002C6DB5" w:rsidRPr="0095404C" w:rsidRDefault="002C6DB5" w:rsidP="002C6DB5">
            <w:pPr>
              <w:spacing w:after="120"/>
              <w:rPr>
                <w:sz w:val="22"/>
              </w:rPr>
            </w:pPr>
            <w:r w:rsidRPr="0095404C">
              <w:rPr>
                <w:sz w:val="22"/>
              </w:rPr>
              <w:t>Which of the points</w:t>
            </w:r>
            <w:r>
              <w:rPr>
                <w:sz w:val="22"/>
              </w:rPr>
              <w:t xml:space="preserve"> on p. 219</w:t>
            </w:r>
            <w:r w:rsidRPr="0095404C">
              <w:rPr>
                <w:sz w:val="22"/>
              </w:rPr>
              <w:t xml:space="preserve"> connect to your experiences taking exams in school? </w:t>
            </w:r>
          </w:p>
          <w:p w14:paraId="524D02D8" w14:textId="77777777" w:rsidR="002C6DB5" w:rsidRPr="0095404C" w:rsidRDefault="002C6DB5" w:rsidP="002C6DB5">
            <w:pPr>
              <w:spacing w:after="120"/>
              <w:rPr>
                <w:sz w:val="22"/>
              </w:rPr>
            </w:pPr>
            <w:r w:rsidRPr="0095404C">
              <w:rPr>
                <w:sz w:val="22"/>
              </w:rPr>
              <w:t xml:space="preserve">What </w:t>
            </w:r>
            <w:proofErr w:type="gramStart"/>
            <w:r w:rsidRPr="0095404C">
              <w:rPr>
                <w:sz w:val="22"/>
              </w:rPr>
              <w:t>are</w:t>
            </w:r>
            <w:proofErr w:type="gramEnd"/>
            <w:r w:rsidRPr="0095404C">
              <w:rPr>
                <w:sz w:val="22"/>
              </w:rPr>
              <w:t xml:space="preserve"> some general test-taking strategies you hope to use or hope</w:t>
            </w:r>
            <w:r>
              <w:rPr>
                <w:sz w:val="22"/>
              </w:rPr>
              <w:t xml:space="preserve"> to</w:t>
            </w:r>
            <w:r w:rsidRPr="0095404C">
              <w:rPr>
                <w:sz w:val="22"/>
              </w:rPr>
              <w:t xml:space="preserve"> continue using if you have already been doing them? </w:t>
            </w:r>
          </w:p>
          <w:p w14:paraId="6F730111" w14:textId="77777777" w:rsidR="002C6DB5" w:rsidRPr="0095404C" w:rsidRDefault="002C6DB5" w:rsidP="002C6DB5">
            <w:pPr>
              <w:spacing w:after="120"/>
              <w:rPr>
                <w:sz w:val="22"/>
              </w:rPr>
            </w:pPr>
            <w:r w:rsidRPr="0095404C">
              <w:rPr>
                <w:sz w:val="22"/>
              </w:rPr>
              <w:t xml:space="preserve">How does this strategy fit with </w:t>
            </w:r>
            <w:r w:rsidRPr="003A4E71">
              <w:rPr>
                <w:i/>
                <w:iCs/>
                <w:sz w:val="22"/>
              </w:rPr>
              <w:t>Layered Reading</w:t>
            </w:r>
            <w:r>
              <w:rPr>
                <w:sz w:val="22"/>
              </w:rPr>
              <w:t xml:space="preserve"> (p. 5, p. 339)?</w:t>
            </w:r>
          </w:p>
          <w:p w14:paraId="29FCD8E5" w14:textId="77777777" w:rsidR="002C6DB5" w:rsidRDefault="002C6DB5" w:rsidP="002C6DB5">
            <w:pPr>
              <w:spacing w:after="120"/>
              <w:rPr>
                <w:i/>
                <w:iCs/>
                <w:sz w:val="22"/>
              </w:rPr>
            </w:pPr>
            <w:r w:rsidRPr="0095404C">
              <w:rPr>
                <w:sz w:val="22"/>
              </w:rPr>
              <w:t xml:space="preserve">How does </w:t>
            </w:r>
            <w:r w:rsidRPr="0095404C">
              <w:rPr>
                <w:i/>
                <w:iCs/>
                <w:sz w:val="22"/>
              </w:rPr>
              <w:t>Professor’s Questions</w:t>
            </w:r>
            <w:r w:rsidRPr="0095404C">
              <w:rPr>
                <w:sz w:val="22"/>
              </w:rPr>
              <w:t xml:space="preserve"> </w:t>
            </w:r>
            <w:r>
              <w:rPr>
                <w:sz w:val="22"/>
              </w:rPr>
              <w:t xml:space="preserve">(p. 81, p. 89a) </w:t>
            </w:r>
            <w:r w:rsidRPr="0095404C">
              <w:rPr>
                <w:sz w:val="22"/>
              </w:rPr>
              <w:t>play into fine-tuning your test-taking expertise?</w:t>
            </w:r>
            <w:r w:rsidRPr="0095404C">
              <w:rPr>
                <w:i/>
                <w:iCs/>
                <w:sz w:val="22"/>
              </w:rPr>
              <w:t xml:space="preserve"> </w:t>
            </w:r>
          </w:p>
          <w:p w14:paraId="64199C6F" w14:textId="77777777" w:rsidR="002C6DB5" w:rsidRPr="001A0C76" w:rsidRDefault="002C6DB5" w:rsidP="002C6DB5">
            <w:pPr>
              <w:spacing w:after="120"/>
              <w:rPr>
                <w:sz w:val="22"/>
              </w:rPr>
            </w:pPr>
            <w:r>
              <w:rPr>
                <w:sz w:val="22"/>
              </w:rPr>
              <w:t>The next time you are to take an exam for a class, review p. 219 and practice the ideas on a real exam.</w:t>
            </w:r>
          </w:p>
        </w:tc>
      </w:tr>
      <w:tr w:rsidR="002C6DB5" w14:paraId="079097C3" w14:textId="77777777" w:rsidTr="000A3DE7">
        <w:trPr>
          <w:trHeight w:val="170"/>
        </w:trPr>
        <w:tc>
          <w:tcPr>
            <w:tcW w:w="2155" w:type="dxa"/>
            <w:vAlign w:val="center"/>
          </w:tcPr>
          <w:p w14:paraId="3E160FC7" w14:textId="77777777" w:rsidR="002C6DB5" w:rsidRDefault="002C6DB5" w:rsidP="002C6DB5">
            <w:pPr>
              <w:spacing w:before="120" w:after="120"/>
              <w:rPr>
                <w:sz w:val="22"/>
              </w:rPr>
            </w:pPr>
            <w:r>
              <w:rPr>
                <w:sz w:val="22"/>
              </w:rPr>
              <w:t xml:space="preserve">4 </w:t>
            </w:r>
            <w:r w:rsidRPr="001A0C76">
              <w:rPr>
                <w:i/>
                <w:iCs/>
                <w:sz w:val="22"/>
              </w:rPr>
              <w:t>Strategy</w:t>
            </w:r>
          </w:p>
        </w:tc>
        <w:tc>
          <w:tcPr>
            <w:tcW w:w="6835" w:type="dxa"/>
            <w:vAlign w:val="center"/>
          </w:tcPr>
          <w:p w14:paraId="6F6818E9" w14:textId="77777777" w:rsidR="002C6DB5" w:rsidRPr="0095404C" w:rsidRDefault="002C6DB5" w:rsidP="002C6DB5">
            <w:pPr>
              <w:spacing w:after="120"/>
              <w:rPr>
                <w:sz w:val="22"/>
              </w:rPr>
            </w:pPr>
            <w:r>
              <w:rPr>
                <w:sz w:val="22"/>
              </w:rPr>
              <w:t xml:space="preserve">pp. 216-218, </w:t>
            </w:r>
            <w:r>
              <w:rPr>
                <w:i/>
                <w:iCs/>
                <w:sz w:val="22"/>
              </w:rPr>
              <w:t>Entrance Exam Reading.</w:t>
            </w:r>
          </w:p>
        </w:tc>
      </w:tr>
      <w:tr w:rsidR="00826753" w14:paraId="4CF1435F" w14:textId="77777777" w:rsidTr="000A3DE7">
        <w:trPr>
          <w:trHeight w:val="170"/>
        </w:trPr>
        <w:tc>
          <w:tcPr>
            <w:tcW w:w="2155" w:type="dxa"/>
            <w:vAlign w:val="center"/>
          </w:tcPr>
          <w:p w14:paraId="38517672" w14:textId="44194955" w:rsidR="00826753" w:rsidRDefault="00826753" w:rsidP="00826753">
            <w:pPr>
              <w:spacing w:before="120" w:after="120"/>
              <w:rPr>
                <w:sz w:val="22"/>
              </w:rPr>
            </w:pPr>
            <w:r>
              <w:rPr>
                <w:sz w:val="22"/>
              </w:rPr>
              <w:t>5 Demonstration</w:t>
            </w:r>
          </w:p>
        </w:tc>
        <w:tc>
          <w:tcPr>
            <w:tcW w:w="6835" w:type="dxa"/>
            <w:vAlign w:val="center"/>
          </w:tcPr>
          <w:p w14:paraId="2839D01A" w14:textId="191F27B6" w:rsidR="00826753" w:rsidRDefault="00826753" w:rsidP="00826753">
            <w:pPr>
              <w:spacing w:after="120"/>
              <w:rPr>
                <w:sz w:val="22"/>
              </w:rPr>
            </w:pPr>
            <w:r>
              <w:rPr>
                <w:sz w:val="22"/>
              </w:rPr>
              <w:t>none</w:t>
            </w:r>
          </w:p>
        </w:tc>
      </w:tr>
      <w:tr w:rsidR="002C6DB5" w14:paraId="153F216B" w14:textId="77777777" w:rsidTr="000A3DE7">
        <w:trPr>
          <w:trHeight w:val="170"/>
        </w:trPr>
        <w:tc>
          <w:tcPr>
            <w:tcW w:w="2155" w:type="dxa"/>
            <w:vAlign w:val="center"/>
          </w:tcPr>
          <w:p w14:paraId="511AC3B8" w14:textId="77D66E51" w:rsidR="002C6DB5" w:rsidRDefault="002C6DB5" w:rsidP="002C6DB5">
            <w:pPr>
              <w:spacing w:before="120" w:after="120"/>
              <w:rPr>
                <w:sz w:val="22"/>
              </w:rPr>
            </w:pPr>
            <w:r>
              <w:rPr>
                <w:sz w:val="22"/>
              </w:rPr>
              <w:t xml:space="preserve">6 </w:t>
            </w:r>
            <w:proofErr w:type="spellStart"/>
            <w:r w:rsidR="00826753">
              <w:rPr>
                <w:sz w:val="22"/>
              </w:rPr>
              <w:t>ThinkSheets</w:t>
            </w:r>
            <w:proofErr w:type="spellEnd"/>
          </w:p>
        </w:tc>
        <w:tc>
          <w:tcPr>
            <w:tcW w:w="6835" w:type="dxa"/>
            <w:vAlign w:val="center"/>
          </w:tcPr>
          <w:p w14:paraId="0AD3464F" w14:textId="4257F71E" w:rsidR="002C6DB5" w:rsidRDefault="002C6DB5" w:rsidP="002C6DB5">
            <w:pPr>
              <w:spacing w:before="120" w:after="120"/>
              <w:rPr>
                <w:rFonts w:cs="Times New Roman"/>
                <w:sz w:val="22"/>
              </w:rPr>
            </w:pPr>
            <w:r>
              <w:rPr>
                <w:rFonts w:cs="Times New Roman"/>
                <w:sz w:val="22"/>
              </w:rPr>
              <w:t>Select a graduate or professional school entrance exam you hope to take (MCAT, GRE, LSAT, DAT, etc.)</w:t>
            </w:r>
            <w:r w:rsidRPr="0095404C">
              <w:rPr>
                <w:rFonts w:cs="Times New Roman"/>
                <w:sz w:val="22"/>
              </w:rPr>
              <w:t>.</w:t>
            </w:r>
            <w:r>
              <w:rPr>
                <w:rFonts w:cs="Times New Roman"/>
                <w:sz w:val="22"/>
              </w:rPr>
              <w:t xml:space="preserve"> Search the internet</w:t>
            </w:r>
            <w:r w:rsidR="00B43AA4">
              <w:rPr>
                <w:rFonts w:cs="Times New Roman"/>
                <w:sz w:val="22"/>
              </w:rPr>
              <w:t xml:space="preserve"> for</w:t>
            </w:r>
            <w:r w:rsidR="00A374DB">
              <w:rPr>
                <w:rFonts w:cs="Times New Roman"/>
                <w:sz w:val="22"/>
              </w:rPr>
              <w:t xml:space="preserve"> its free practice tests and then go to the subtests that require passage reading with questions. For example, </w:t>
            </w:r>
            <w:r>
              <w:rPr>
                <w:rFonts w:cs="Times New Roman"/>
                <w:sz w:val="22"/>
              </w:rPr>
              <w:t>“DAT Practice Exam, Verbal Reasoning.” Some subtests are called “Reading Comprehension,” “Verbal Aptitude,” or “Verbal Skills.”</w:t>
            </w:r>
          </w:p>
          <w:p w14:paraId="4CDE5E73" w14:textId="7A8047ED" w:rsidR="002C6DB5" w:rsidRDefault="00A374DB" w:rsidP="002C6DB5">
            <w:pPr>
              <w:spacing w:after="120"/>
              <w:rPr>
                <w:rFonts w:cs="Times New Roman"/>
                <w:sz w:val="22"/>
              </w:rPr>
            </w:pPr>
            <w:r>
              <w:rPr>
                <w:rFonts w:cs="Times New Roman"/>
                <w:sz w:val="22"/>
              </w:rPr>
              <w:t>p</w:t>
            </w:r>
            <w:r w:rsidR="002C6DB5">
              <w:rPr>
                <w:rFonts w:cs="Times New Roman"/>
                <w:sz w:val="22"/>
              </w:rPr>
              <w:t>p. 216-217</w:t>
            </w:r>
            <w:r>
              <w:rPr>
                <w:rFonts w:cs="Times New Roman"/>
                <w:sz w:val="22"/>
              </w:rPr>
              <w:t xml:space="preserve">: Do Steps 1 and 2 </w:t>
            </w:r>
            <w:r w:rsidR="002C6DB5">
              <w:rPr>
                <w:rFonts w:cs="Times New Roman"/>
                <w:sz w:val="22"/>
              </w:rPr>
              <w:t xml:space="preserve">for one or more passages on the practice tests. Use the resources provided by the test publishers—such as the </w:t>
            </w:r>
            <w:r w:rsidR="002C6DB5">
              <w:rPr>
                <w:rFonts w:cs="Times New Roman"/>
                <w:sz w:val="22"/>
              </w:rPr>
              <w:lastRenderedPageBreak/>
              <w:t>recommendations for how to take the test. Study the explanations for the answers to each question.</w:t>
            </w:r>
          </w:p>
          <w:p w14:paraId="09DA3D1E" w14:textId="0394BD96" w:rsidR="002C6DB5" w:rsidRDefault="002C6DB5" w:rsidP="002C6DB5">
            <w:pPr>
              <w:spacing w:after="120"/>
              <w:rPr>
                <w:rFonts w:cs="Times New Roman"/>
                <w:sz w:val="22"/>
              </w:rPr>
            </w:pPr>
            <w:r>
              <w:rPr>
                <w:rFonts w:cs="Times New Roman"/>
                <w:sz w:val="22"/>
              </w:rPr>
              <w:t xml:space="preserve">For Step 3, p. 217, do the following: </w:t>
            </w:r>
          </w:p>
          <w:p w14:paraId="14676B7D" w14:textId="4BCA4B5E" w:rsidR="002C6DB5" w:rsidRDefault="002C6DB5" w:rsidP="00C06EEC">
            <w:pPr>
              <w:pStyle w:val="ListParagraph"/>
              <w:numPr>
                <w:ilvl w:val="0"/>
                <w:numId w:val="2"/>
              </w:numPr>
              <w:spacing w:after="120"/>
              <w:rPr>
                <w:rFonts w:cs="Times New Roman"/>
                <w:sz w:val="22"/>
              </w:rPr>
            </w:pPr>
            <w:r>
              <w:rPr>
                <w:rFonts w:cs="Times New Roman"/>
                <w:sz w:val="22"/>
              </w:rPr>
              <w:t>M</w:t>
            </w:r>
            <w:r w:rsidRPr="00482D07">
              <w:rPr>
                <w:rFonts w:cs="Times New Roman"/>
                <w:sz w:val="22"/>
              </w:rPr>
              <w:t xml:space="preserve">ake several copies of the </w:t>
            </w:r>
            <w:r w:rsidRPr="0033232F">
              <w:rPr>
                <w:rFonts w:cs="Times New Roman"/>
                <w:i/>
                <w:iCs/>
                <w:sz w:val="22"/>
                <w:highlight w:val="magenta"/>
              </w:rPr>
              <w:t>Entrance Exam</w:t>
            </w:r>
            <w:r w:rsidR="0033232F" w:rsidRPr="0033232F">
              <w:rPr>
                <w:rFonts w:cs="Times New Roman"/>
                <w:i/>
                <w:iCs/>
                <w:sz w:val="22"/>
                <w:highlight w:val="magenta"/>
              </w:rPr>
              <w:t xml:space="preserve"> Reading</w:t>
            </w:r>
            <w:r w:rsidRPr="00482D07">
              <w:rPr>
                <w:rFonts w:cs="Times New Roman"/>
                <w:sz w:val="22"/>
                <w:highlight w:val="magenta"/>
              </w:rPr>
              <w:t xml:space="preserve"> </w:t>
            </w:r>
            <w:proofErr w:type="spellStart"/>
            <w:r w:rsidRPr="00482D07">
              <w:rPr>
                <w:rFonts w:cs="Times New Roman"/>
                <w:sz w:val="22"/>
                <w:highlight w:val="magenta"/>
              </w:rPr>
              <w:t>ThinkSheet</w:t>
            </w:r>
            <w:proofErr w:type="spellEnd"/>
            <w:r w:rsidRPr="00482D07">
              <w:rPr>
                <w:rFonts w:cs="Times New Roman"/>
                <w:sz w:val="22"/>
              </w:rPr>
              <w:t>, p. 220</w:t>
            </w:r>
            <w:r>
              <w:rPr>
                <w:rFonts w:cs="Times New Roman"/>
                <w:sz w:val="22"/>
              </w:rPr>
              <w:t xml:space="preserve">. Some students have </w:t>
            </w:r>
            <w:r w:rsidRPr="00482D07">
              <w:rPr>
                <w:rFonts w:cs="Times New Roman"/>
                <w:sz w:val="22"/>
              </w:rPr>
              <w:t>set up a digital template</w:t>
            </w:r>
            <w:r>
              <w:rPr>
                <w:rFonts w:cs="Times New Roman"/>
                <w:sz w:val="22"/>
              </w:rPr>
              <w:t>.</w:t>
            </w:r>
          </w:p>
          <w:p w14:paraId="5E9347BE" w14:textId="77777777" w:rsidR="002C6DB5" w:rsidRDefault="002C6DB5" w:rsidP="00C06EEC">
            <w:pPr>
              <w:pStyle w:val="ListParagraph"/>
              <w:numPr>
                <w:ilvl w:val="0"/>
                <w:numId w:val="2"/>
              </w:numPr>
              <w:spacing w:after="120"/>
              <w:rPr>
                <w:rFonts w:cs="Times New Roman"/>
                <w:sz w:val="22"/>
              </w:rPr>
            </w:pPr>
            <w:r w:rsidRPr="00482D07">
              <w:rPr>
                <w:rFonts w:cs="Times New Roman"/>
                <w:sz w:val="22"/>
              </w:rPr>
              <w:t xml:space="preserve">Make a copy of </w:t>
            </w:r>
            <w:r w:rsidRPr="00482D07">
              <w:rPr>
                <w:rFonts w:cs="Times New Roman"/>
                <w:i/>
                <w:iCs/>
                <w:sz w:val="22"/>
                <w:highlight w:val="magenta"/>
              </w:rPr>
              <w:t>READ like a Scholar</w:t>
            </w:r>
            <w:r w:rsidRPr="00482D07">
              <w:rPr>
                <w:rFonts w:cs="Times New Roman"/>
                <w:sz w:val="22"/>
                <w:highlight w:val="magenta"/>
              </w:rPr>
              <w:t xml:space="preserve"> Bookmark</w:t>
            </w:r>
            <w:r w:rsidRPr="00482D07">
              <w:rPr>
                <w:rFonts w:cs="Times New Roman"/>
                <w:sz w:val="22"/>
              </w:rPr>
              <w:t xml:space="preserve">, p. 222. </w:t>
            </w:r>
          </w:p>
          <w:p w14:paraId="533419BE" w14:textId="57570825" w:rsidR="002C6DB5" w:rsidRDefault="002C6DB5" w:rsidP="00C06EEC">
            <w:pPr>
              <w:pStyle w:val="ListParagraph"/>
              <w:numPr>
                <w:ilvl w:val="0"/>
                <w:numId w:val="2"/>
              </w:numPr>
              <w:spacing w:after="120"/>
              <w:rPr>
                <w:rFonts w:cs="Times New Roman"/>
                <w:sz w:val="22"/>
              </w:rPr>
            </w:pPr>
            <w:r w:rsidRPr="00482D07">
              <w:rPr>
                <w:rFonts w:cs="Times New Roman"/>
                <w:sz w:val="22"/>
              </w:rPr>
              <w:t xml:space="preserve">Go to the verbal reasoning portions of the exam and copy the stems of these questions onto the left columns of the </w:t>
            </w:r>
            <w:proofErr w:type="spellStart"/>
            <w:r w:rsidRPr="00482D07">
              <w:rPr>
                <w:rFonts w:cs="Times New Roman"/>
                <w:sz w:val="22"/>
              </w:rPr>
              <w:t>ThinkSheet</w:t>
            </w:r>
            <w:proofErr w:type="spellEnd"/>
            <w:r w:rsidRPr="00482D07">
              <w:rPr>
                <w:rFonts w:cs="Times New Roman"/>
                <w:sz w:val="22"/>
              </w:rPr>
              <w:t xml:space="preserve"> and Bookmark</w:t>
            </w:r>
            <w:r w:rsidR="00B23A25">
              <w:rPr>
                <w:rFonts w:cs="Times New Roman"/>
                <w:sz w:val="22"/>
              </w:rPr>
              <w:t>, l</w:t>
            </w:r>
            <w:r w:rsidRPr="00482D07">
              <w:rPr>
                <w:rFonts w:cs="Times New Roman"/>
                <w:sz w:val="22"/>
              </w:rPr>
              <w:t>eav</w:t>
            </w:r>
            <w:r w:rsidR="00B23A25">
              <w:rPr>
                <w:rFonts w:cs="Times New Roman"/>
                <w:sz w:val="22"/>
              </w:rPr>
              <w:t>ing</w:t>
            </w:r>
            <w:r w:rsidRPr="00482D07">
              <w:rPr>
                <w:rFonts w:cs="Times New Roman"/>
                <w:sz w:val="22"/>
              </w:rPr>
              <w:t xml:space="preserve"> out all content—just put a blank to replace any content.</w:t>
            </w:r>
            <w:r w:rsidR="00B23A25">
              <w:rPr>
                <w:rFonts w:cs="Times New Roman"/>
                <w:sz w:val="22"/>
              </w:rPr>
              <w:t xml:space="preserve"> This makes the stem generic</w:t>
            </w:r>
            <w:r w:rsidRPr="00482D07">
              <w:rPr>
                <w:rFonts w:cs="Times New Roman"/>
                <w:sz w:val="22"/>
              </w:rPr>
              <w:t xml:space="preserve"> </w:t>
            </w:r>
            <w:r w:rsidR="00B23A25">
              <w:rPr>
                <w:rFonts w:cs="Times New Roman"/>
                <w:sz w:val="22"/>
              </w:rPr>
              <w:t xml:space="preserve">so it can be applied to any content. </w:t>
            </w:r>
            <w:r w:rsidRPr="00482D07">
              <w:rPr>
                <w:rFonts w:cs="Times New Roman"/>
                <w:sz w:val="22"/>
              </w:rPr>
              <w:t xml:space="preserve">See the left columns on p. 221 and p. 223 for examples of how this is done. </w:t>
            </w:r>
          </w:p>
          <w:p w14:paraId="33760FDE" w14:textId="77777777" w:rsidR="00B23A25" w:rsidRDefault="002C6DB5" w:rsidP="00C06EEC">
            <w:pPr>
              <w:pStyle w:val="ListParagraph"/>
              <w:numPr>
                <w:ilvl w:val="0"/>
                <w:numId w:val="2"/>
              </w:numPr>
              <w:spacing w:after="120"/>
              <w:rPr>
                <w:rFonts w:cs="Times New Roman"/>
                <w:sz w:val="22"/>
              </w:rPr>
            </w:pPr>
            <w:r w:rsidRPr="00482D07">
              <w:rPr>
                <w:rFonts w:cs="Times New Roman"/>
                <w:sz w:val="22"/>
              </w:rPr>
              <w:t xml:space="preserve">Then </w:t>
            </w:r>
            <w:r w:rsidR="00B23A25">
              <w:rPr>
                <w:rFonts w:cs="Times New Roman"/>
                <w:sz w:val="22"/>
              </w:rPr>
              <w:t xml:space="preserve">determine </w:t>
            </w:r>
            <w:r w:rsidRPr="00482D07">
              <w:rPr>
                <w:rFonts w:cs="Times New Roman"/>
                <w:sz w:val="22"/>
              </w:rPr>
              <w:t xml:space="preserve">the kind of verbal reasoning that seems to be required to answer that question. List this type of thinking in the space provided just to the right of the stem. Refer to the examples on p. 221 and p. 223. </w:t>
            </w:r>
          </w:p>
          <w:p w14:paraId="52893A68" w14:textId="3D633230" w:rsidR="002C6DB5" w:rsidRDefault="0033232F" w:rsidP="00C06EEC">
            <w:pPr>
              <w:pStyle w:val="ListParagraph"/>
              <w:numPr>
                <w:ilvl w:val="0"/>
                <w:numId w:val="2"/>
              </w:numPr>
              <w:spacing w:after="120"/>
              <w:rPr>
                <w:rFonts w:cs="Times New Roman"/>
                <w:sz w:val="22"/>
              </w:rPr>
            </w:pPr>
            <w:r>
              <w:rPr>
                <w:rFonts w:cs="Times New Roman"/>
                <w:sz w:val="22"/>
              </w:rPr>
              <w:t xml:space="preserve">For the </w:t>
            </w:r>
            <w:r w:rsidRPr="0033232F">
              <w:rPr>
                <w:rFonts w:cs="Times New Roman"/>
                <w:i/>
                <w:iCs/>
                <w:sz w:val="22"/>
              </w:rPr>
              <w:t>Entrance Exam</w:t>
            </w:r>
            <w:r>
              <w:rPr>
                <w:rFonts w:cs="Times New Roman"/>
                <w:i/>
                <w:iCs/>
                <w:sz w:val="22"/>
              </w:rPr>
              <w:t xml:space="preserve"> Reading</w:t>
            </w:r>
            <w:r>
              <w:rPr>
                <w:rFonts w:cs="Times New Roman"/>
                <w:sz w:val="22"/>
              </w:rPr>
              <w:t xml:space="preserve"> </w:t>
            </w:r>
            <w:proofErr w:type="spellStart"/>
            <w:r>
              <w:rPr>
                <w:rFonts w:cs="Times New Roman"/>
                <w:sz w:val="22"/>
              </w:rPr>
              <w:t>ThinkSheet</w:t>
            </w:r>
            <w:proofErr w:type="spellEnd"/>
            <w:r>
              <w:rPr>
                <w:rFonts w:cs="Times New Roman"/>
                <w:sz w:val="22"/>
              </w:rPr>
              <w:t>, l</w:t>
            </w:r>
            <w:r w:rsidR="002C6DB5" w:rsidRPr="00B23A25">
              <w:rPr>
                <w:rFonts w:cs="Times New Roman"/>
                <w:sz w:val="22"/>
              </w:rPr>
              <w:t xml:space="preserve">eave the last three columns blank. After you have made several pages of these stems with their types of thinking, take these master copies of the </w:t>
            </w:r>
            <w:proofErr w:type="spellStart"/>
            <w:proofErr w:type="gramStart"/>
            <w:r w:rsidR="002C6DB5" w:rsidRPr="00B23A25">
              <w:rPr>
                <w:rFonts w:cs="Times New Roman"/>
                <w:sz w:val="22"/>
              </w:rPr>
              <w:t>T</w:t>
            </w:r>
            <w:r w:rsidR="00B23A25">
              <w:rPr>
                <w:rFonts w:cs="Times New Roman"/>
                <w:sz w:val="22"/>
              </w:rPr>
              <w:t>hinkSheets</w:t>
            </w:r>
            <w:proofErr w:type="spellEnd"/>
            <w:proofErr w:type="gramEnd"/>
            <w:r w:rsidR="002C6DB5" w:rsidRPr="00B23A25">
              <w:rPr>
                <w:rFonts w:cs="Times New Roman"/>
                <w:sz w:val="22"/>
              </w:rPr>
              <w:t xml:space="preserve"> and run off several copies of each. (Keep the master copies for later.)</w:t>
            </w:r>
          </w:p>
          <w:p w14:paraId="2F4F14F8" w14:textId="7F665E0C" w:rsidR="00C06EEC" w:rsidRDefault="00C06EEC" w:rsidP="00C06EEC">
            <w:pPr>
              <w:pStyle w:val="ListParagraph"/>
              <w:numPr>
                <w:ilvl w:val="0"/>
                <w:numId w:val="2"/>
              </w:numPr>
              <w:spacing w:after="120" w:line="259" w:lineRule="auto"/>
              <w:rPr>
                <w:rFonts w:cs="Times New Roman"/>
                <w:sz w:val="22"/>
              </w:rPr>
            </w:pPr>
            <w:r>
              <w:rPr>
                <w:rFonts w:cs="Times New Roman"/>
                <w:sz w:val="22"/>
              </w:rPr>
              <w:t xml:space="preserve">For </w:t>
            </w:r>
            <w:r w:rsidRPr="00B65864">
              <w:rPr>
                <w:rFonts w:cs="Times New Roman"/>
                <w:i/>
                <w:iCs/>
                <w:sz w:val="22"/>
              </w:rPr>
              <w:t>Read like a Scholar</w:t>
            </w:r>
            <w:r>
              <w:rPr>
                <w:rFonts w:cs="Times New Roman"/>
                <w:i/>
                <w:iCs/>
                <w:sz w:val="22"/>
              </w:rPr>
              <w:t xml:space="preserve"> </w:t>
            </w:r>
            <w:r>
              <w:rPr>
                <w:rFonts w:cs="Times New Roman"/>
                <w:sz w:val="22"/>
              </w:rPr>
              <w:t xml:space="preserve">Bookmark—the two-column chart, select eight of the stems from the entrance exam (could be the same ones as the </w:t>
            </w:r>
            <w:r w:rsidRPr="0033232F">
              <w:rPr>
                <w:rFonts w:cs="Times New Roman"/>
                <w:i/>
                <w:iCs/>
                <w:sz w:val="22"/>
              </w:rPr>
              <w:t>Entrance Exam Reading</w:t>
            </w:r>
            <w:r>
              <w:rPr>
                <w:rFonts w:cs="Times New Roman"/>
                <w:sz w:val="22"/>
              </w:rPr>
              <w:t xml:space="preserve"> </w:t>
            </w:r>
            <w:proofErr w:type="spellStart"/>
            <w:r>
              <w:rPr>
                <w:rFonts w:cs="Times New Roman"/>
                <w:sz w:val="22"/>
              </w:rPr>
              <w:t>ThinkSheet</w:t>
            </w:r>
            <w:proofErr w:type="spellEnd"/>
            <w:r>
              <w:rPr>
                <w:rFonts w:cs="Times New Roman"/>
                <w:sz w:val="22"/>
              </w:rPr>
              <w:t xml:space="preserve">). </w:t>
            </w:r>
          </w:p>
          <w:p w14:paraId="338FC2F0" w14:textId="77777777" w:rsidR="00C06EEC" w:rsidRDefault="00C06EEC" w:rsidP="00C06EEC">
            <w:pPr>
              <w:pStyle w:val="ListParagraph"/>
              <w:numPr>
                <w:ilvl w:val="1"/>
                <w:numId w:val="2"/>
              </w:numPr>
              <w:spacing w:after="120" w:line="259" w:lineRule="auto"/>
              <w:rPr>
                <w:rFonts w:cs="Times New Roman"/>
                <w:sz w:val="22"/>
              </w:rPr>
            </w:pPr>
            <w:r>
              <w:rPr>
                <w:rFonts w:cs="Times New Roman"/>
                <w:sz w:val="22"/>
              </w:rPr>
              <w:t xml:space="preserve">Fill in the eight rows of cells on the Bookmark chart with a stem and thinking required to answer each. </w:t>
            </w:r>
          </w:p>
          <w:p w14:paraId="47C9B41F" w14:textId="280F3819" w:rsidR="00C06EEC" w:rsidRPr="0059566E" w:rsidRDefault="00C06EEC" w:rsidP="0059566E">
            <w:pPr>
              <w:pStyle w:val="ListParagraph"/>
              <w:numPr>
                <w:ilvl w:val="1"/>
                <w:numId w:val="2"/>
              </w:numPr>
              <w:spacing w:after="120" w:line="259" w:lineRule="auto"/>
              <w:rPr>
                <w:rFonts w:cs="Times New Roman"/>
                <w:sz w:val="22"/>
              </w:rPr>
            </w:pPr>
            <w:r>
              <w:rPr>
                <w:rFonts w:cs="Times New Roman"/>
                <w:sz w:val="22"/>
              </w:rPr>
              <w:t xml:space="preserve">Look at the other half of the bookmark. See p. 223 for a sample of </w:t>
            </w:r>
            <w:r w:rsidRPr="009A4CE8">
              <w:rPr>
                <w:rFonts w:cs="Times New Roman"/>
                <w:sz w:val="22"/>
              </w:rPr>
              <w:t xml:space="preserve">the four </w:t>
            </w:r>
            <w:r>
              <w:rPr>
                <w:rFonts w:cs="Times New Roman"/>
                <w:sz w:val="22"/>
              </w:rPr>
              <w:t xml:space="preserve">critical thinking </w:t>
            </w:r>
            <w:r w:rsidRPr="009A4CE8">
              <w:rPr>
                <w:rFonts w:cs="Times New Roman"/>
                <w:sz w:val="22"/>
              </w:rPr>
              <w:t>strategies</w:t>
            </w:r>
            <w:r w:rsidR="0059566E">
              <w:rPr>
                <w:rFonts w:cs="Times New Roman"/>
                <w:sz w:val="22"/>
              </w:rPr>
              <w:t xml:space="preserve">. </w:t>
            </w:r>
            <w:r>
              <w:rPr>
                <w:rFonts w:cs="Times New Roman"/>
                <w:sz w:val="22"/>
              </w:rPr>
              <w:t xml:space="preserve">You choose </w:t>
            </w:r>
            <w:r w:rsidR="0059566E">
              <w:rPr>
                <w:rFonts w:cs="Times New Roman"/>
                <w:sz w:val="22"/>
              </w:rPr>
              <w:t xml:space="preserve">any </w:t>
            </w:r>
            <w:r>
              <w:rPr>
                <w:rFonts w:cs="Times New Roman"/>
                <w:sz w:val="22"/>
              </w:rPr>
              <w:t>generic</w:t>
            </w:r>
            <w:r w:rsidRPr="00763560">
              <w:rPr>
                <w:rFonts w:cs="Times New Roman"/>
                <w:sz w:val="22"/>
              </w:rPr>
              <w:t xml:space="preserve"> questions most likely to stretch your thinking</w:t>
            </w:r>
            <w:r>
              <w:rPr>
                <w:rFonts w:cs="Times New Roman"/>
                <w:sz w:val="22"/>
              </w:rPr>
              <w:t>.</w:t>
            </w:r>
            <w:r w:rsidRPr="00763560">
              <w:rPr>
                <w:rFonts w:cs="Times New Roman"/>
                <w:sz w:val="22"/>
              </w:rPr>
              <w:t xml:space="preserve"> </w:t>
            </w:r>
            <w:r w:rsidR="0059566E">
              <w:rPr>
                <w:rFonts w:cs="Times New Roman"/>
                <w:sz w:val="22"/>
              </w:rPr>
              <w:t>(</w:t>
            </w:r>
            <w:r w:rsidRPr="0059566E">
              <w:rPr>
                <w:rFonts w:cs="Times New Roman"/>
                <w:sz w:val="22"/>
              </w:rPr>
              <w:t xml:space="preserve">Go to the </w:t>
            </w:r>
            <w:r w:rsidR="0059566E">
              <w:rPr>
                <w:rFonts w:cs="Times New Roman"/>
                <w:sz w:val="22"/>
              </w:rPr>
              <w:t xml:space="preserve">strategies in the handbook to </w:t>
            </w:r>
            <w:r w:rsidRPr="0059566E">
              <w:rPr>
                <w:rFonts w:cs="Times New Roman"/>
                <w:sz w:val="22"/>
              </w:rPr>
              <w:t xml:space="preserve">find questions </w:t>
            </w:r>
            <w:r w:rsidR="0059566E">
              <w:rPr>
                <w:rFonts w:cs="Times New Roman"/>
                <w:sz w:val="22"/>
              </w:rPr>
              <w:t xml:space="preserve">that </w:t>
            </w:r>
            <w:r w:rsidRPr="0059566E">
              <w:rPr>
                <w:rFonts w:cs="Times New Roman"/>
                <w:sz w:val="22"/>
              </w:rPr>
              <w:t>will be most useful and intellectually demanding.</w:t>
            </w:r>
            <w:r w:rsidR="0059566E">
              <w:rPr>
                <w:rFonts w:cs="Times New Roman"/>
                <w:sz w:val="22"/>
              </w:rPr>
              <w:t>)</w:t>
            </w:r>
            <w:r w:rsidRPr="0059566E">
              <w:rPr>
                <w:rFonts w:cs="Times New Roman"/>
                <w:sz w:val="22"/>
              </w:rPr>
              <w:t xml:space="preserve"> </w:t>
            </w:r>
            <w:r w:rsidR="0059566E">
              <w:rPr>
                <w:rFonts w:cs="Times New Roman"/>
                <w:sz w:val="22"/>
              </w:rPr>
              <w:t>List these on the bookmark.</w:t>
            </w:r>
          </w:p>
          <w:p w14:paraId="697A55EC" w14:textId="2973C5AE" w:rsidR="002C6DB5" w:rsidRPr="00826753" w:rsidRDefault="0059566E" w:rsidP="00826753">
            <w:pPr>
              <w:pStyle w:val="ListParagraph"/>
              <w:numPr>
                <w:ilvl w:val="1"/>
                <w:numId w:val="2"/>
              </w:numPr>
              <w:spacing w:after="120" w:line="259" w:lineRule="auto"/>
              <w:rPr>
                <w:rFonts w:cs="Times New Roman"/>
                <w:sz w:val="22"/>
              </w:rPr>
            </w:pPr>
            <w:r w:rsidRPr="0059566E">
              <w:rPr>
                <w:sz w:val="22"/>
              </w:rPr>
              <w:t xml:space="preserve">Make multiple copies of the bookmark, front and back, and cut them in half. </w:t>
            </w:r>
            <w:r w:rsidR="00C06EEC" w:rsidRPr="0059566E">
              <w:rPr>
                <w:sz w:val="22"/>
                <w:u w:val="single"/>
              </w:rPr>
              <w:t>Suggestions</w:t>
            </w:r>
            <w:r w:rsidR="00C06EEC" w:rsidRPr="0059566E">
              <w:rPr>
                <w:sz w:val="22"/>
              </w:rPr>
              <w:t xml:space="preserve">: </w:t>
            </w:r>
            <w:r w:rsidRPr="0059566E">
              <w:rPr>
                <w:sz w:val="22"/>
              </w:rPr>
              <w:t>(</w:t>
            </w:r>
            <w:r>
              <w:rPr>
                <w:sz w:val="22"/>
              </w:rPr>
              <w:t>a</w:t>
            </w:r>
            <w:r w:rsidRPr="0059566E">
              <w:rPr>
                <w:sz w:val="22"/>
              </w:rPr>
              <w:t xml:space="preserve">) stick one of these bookmarks in each text you are reading for your classes. </w:t>
            </w:r>
            <w:proofErr w:type="gramStart"/>
            <w:r w:rsidRPr="0059566E">
              <w:rPr>
                <w:sz w:val="22"/>
              </w:rPr>
              <w:t>Or,</w:t>
            </w:r>
            <w:proofErr w:type="gramEnd"/>
            <w:r w:rsidRPr="0059566E">
              <w:rPr>
                <w:sz w:val="22"/>
              </w:rPr>
              <w:t xml:space="preserve"> </w:t>
            </w:r>
            <w:r w:rsidR="00C06EEC" w:rsidRPr="0059566E">
              <w:rPr>
                <w:sz w:val="22"/>
              </w:rPr>
              <w:t>(</w:t>
            </w:r>
            <w:r>
              <w:rPr>
                <w:sz w:val="22"/>
              </w:rPr>
              <w:t>b</w:t>
            </w:r>
            <w:r w:rsidR="00C06EEC" w:rsidRPr="0059566E">
              <w:rPr>
                <w:sz w:val="22"/>
              </w:rPr>
              <w:t xml:space="preserve">) attach each to a side of a piece of cardstock. Laminate it at a copy center to protect it so you can use it for a long time. </w:t>
            </w:r>
          </w:p>
        </w:tc>
      </w:tr>
      <w:tr w:rsidR="00826753" w14:paraId="4C56F781" w14:textId="77777777" w:rsidTr="000A3DE7">
        <w:tc>
          <w:tcPr>
            <w:tcW w:w="2155" w:type="dxa"/>
            <w:vAlign w:val="center"/>
          </w:tcPr>
          <w:p w14:paraId="4BF55844" w14:textId="2FDA2AE7" w:rsidR="00826753" w:rsidRDefault="00826753" w:rsidP="002C6DB5">
            <w:pPr>
              <w:spacing w:before="120" w:after="120"/>
              <w:rPr>
                <w:sz w:val="22"/>
              </w:rPr>
            </w:pPr>
            <w:r>
              <w:rPr>
                <w:sz w:val="22"/>
              </w:rPr>
              <w:lastRenderedPageBreak/>
              <w:t>7 Practice</w:t>
            </w:r>
          </w:p>
        </w:tc>
        <w:tc>
          <w:tcPr>
            <w:tcW w:w="6835" w:type="dxa"/>
            <w:vAlign w:val="center"/>
          </w:tcPr>
          <w:p w14:paraId="597366AC" w14:textId="77777777" w:rsidR="00826753" w:rsidRDefault="00826753" w:rsidP="00826753">
            <w:pPr>
              <w:spacing w:after="120"/>
              <w:ind w:hanging="15"/>
              <w:rPr>
                <w:sz w:val="22"/>
              </w:rPr>
            </w:pPr>
            <w:r w:rsidRPr="0095404C">
              <w:rPr>
                <w:rFonts w:cs="Times New Roman"/>
                <w:sz w:val="22"/>
              </w:rPr>
              <w:t>P</w:t>
            </w:r>
            <w:r w:rsidRPr="0095404C">
              <w:rPr>
                <w:sz w:val="22"/>
              </w:rPr>
              <w:t xml:space="preserve">ractice using the </w:t>
            </w:r>
            <w:r w:rsidRPr="00B65864">
              <w:rPr>
                <w:i/>
                <w:iCs/>
                <w:sz w:val="22"/>
              </w:rPr>
              <w:t>Entrance Exam Reading</w:t>
            </w:r>
            <w:r>
              <w:rPr>
                <w:sz w:val="22"/>
              </w:rPr>
              <w:t xml:space="preserve"> </w:t>
            </w:r>
            <w:proofErr w:type="spellStart"/>
            <w:r w:rsidRPr="0095404C">
              <w:rPr>
                <w:sz w:val="22"/>
              </w:rPr>
              <w:t>ThinkSheet</w:t>
            </w:r>
            <w:proofErr w:type="spellEnd"/>
            <w:r>
              <w:rPr>
                <w:sz w:val="22"/>
              </w:rPr>
              <w:t xml:space="preserve">. </w:t>
            </w:r>
          </w:p>
          <w:p w14:paraId="3B36B2BF" w14:textId="77777777" w:rsidR="00826753" w:rsidRDefault="00826753" w:rsidP="00826753">
            <w:pPr>
              <w:pStyle w:val="ListParagraph"/>
              <w:numPr>
                <w:ilvl w:val="0"/>
                <w:numId w:val="9"/>
              </w:numPr>
              <w:spacing w:after="120" w:line="259" w:lineRule="auto"/>
              <w:ind w:left="347"/>
              <w:rPr>
                <w:sz w:val="22"/>
              </w:rPr>
            </w:pPr>
            <w:r w:rsidRPr="009A4CE8">
              <w:rPr>
                <w:sz w:val="22"/>
              </w:rPr>
              <w:t>Choose a chapter or text you have finished reading</w:t>
            </w:r>
            <w:r>
              <w:rPr>
                <w:sz w:val="22"/>
              </w:rPr>
              <w:t xml:space="preserve"> whether immediately or some time ago</w:t>
            </w:r>
            <w:r w:rsidRPr="009A4CE8">
              <w:rPr>
                <w:sz w:val="22"/>
              </w:rPr>
              <w:t xml:space="preserve">. You may use </w:t>
            </w:r>
            <w:r w:rsidRPr="009A4CE8">
              <w:rPr>
                <w:rFonts w:cs="Times New Roman"/>
                <w:sz w:val="22"/>
                <w:u w:val="single"/>
              </w:rPr>
              <w:t>any text</w:t>
            </w:r>
            <w:r w:rsidRPr="009A4CE8">
              <w:rPr>
                <w:rFonts w:cs="Times New Roman"/>
                <w:sz w:val="22"/>
              </w:rPr>
              <w:t xml:space="preserve"> </w:t>
            </w:r>
            <w:r>
              <w:rPr>
                <w:rFonts w:cs="Times New Roman"/>
                <w:sz w:val="22"/>
              </w:rPr>
              <w:t>(</w:t>
            </w:r>
            <w:r w:rsidRPr="009A4CE8">
              <w:rPr>
                <w:rFonts w:cs="Times New Roman"/>
                <w:sz w:val="22"/>
              </w:rPr>
              <w:t>academic or leisure</w:t>
            </w:r>
            <w:r>
              <w:rPr>
                <w:rFonts w:cs="Times New Roman"/>
                <w:sz w:val="22"/>
              </w:rPr>
              <w:t>)</w:t>
            </w:r>
            <w:r w:rsidRPr="009A4CE8">
              <w:rPr>
                <w:rFonts w:cs="Times New Roman"/>
                <w:sz w:val="22"/>
              </w:rPr>
              <w:t>: magazine articles, textbook chapters, fiction, nonfiction, newspaper editorials, poetry, essays, etc.</w:t>
            </w:r>
            <w:r w:rsidRPr="009A4CE8">
              <w:rPr>
                <w:sz w:val="22"/>
              </w:rPr>
              <w:t xml:space="preserve"> </w:t>
            </w:r>
          </w:p>
          <w:p w14:paraId="3C741032" w14:textId="77777777" w:rsidR="00826753" w:rsidRDefault="00826753" w:rsidP="00826753">
            <w:pPr>
              <w:pStyle w:val="ListParagraph"/>
              <w:numPr>
                <w:ilvl w:val="0"/>
                <w:numId w:val="9"/>
              </w:numPr>
              <w:spacing w:after="120" w:line="259" w:lineRule="auto"/>
              <w:ind w:left="347"/>
              <w:rPr>
                <w:sz w:val="22"/>
              </w:rPr>
            </w:pPr>
            <w:r w:rsidRPr="009A4CE8">
              <w:rPr>
                <w:sz w:val="22"/>
              </w:rPr>
              <w:t xml:space="preserve">Now fill in the information in the top row for the three </w:t>
            </w:r>
            <w:r>
              <w:rPr>
                <w:sz w:val="22"/>
              </w:rPr>
              <w:t xml:space="preserve">blank </w:t>
            </w:r>
            <w:r w:rsidRPr="009A4CE8">
              <w:rPr>
                <w:sz w:val="22"/>
              </w:rPr>
              <w:t xml:space="preserve">columns: </w:t>
            </w:r>
            <w:r>
              <w:rPr>
                <w:sz w:val="22"/>
              </w:rPr>
              <w:t>(</w:t>
            </w:r>
            <w:r w:rsidRPr="009A4CE8">
              <w:rPr>
                <w:sz w:val="22"/>
              </w:rPr>
              <w:t>See examples on p. 22</w:t>
            </w:r>
            <w:r>
              <w:rPr>
                <w:sz w:val="22"/>
              </w:rPr>
              <w:t>1)</w:t>
            </w:r>
          </w:p>
          <w:p w14:paraId="4B9E1A97" w14:textId="77777777" w:rsidR="00826753" w:rsidRDefault="00826753" w:rsidP="00826753">
            <w:pPr>
              <w:pStyle w:val="ListParagraph"/>
              <w:numPr>
                <w:ilvl w:val="1"/>
                <w:numId w:val="9"/>
              </w:numPr>
              <w:spacing w:after="120" w:line="259" w:lineRule="auto"/>
              <w:ind w:left="797"/>
              <w:rPr>
                <w:sz w:val="22"/>
              </w:rPr>
            </w:pPr>
            <w:r>
              <w:rPr>
                <w:sz w:val="22"/>
              </w:rPr>
              <w:t xml:space="preserve">On </w:t>
            </w:r>
            <w:r w:rsidRPr="009A4CE8">
              <w:rPr>
                <w:sz w:val="22"/>
              </w:rPr>
              <w:t>Col. 3</w:t>
            </w:r>
            <w:r>
              <w:rPr>
                <w:sz w:val="22"/>
              </w:rPr>
              <w:t>,</w:t>
            </w:r>
            <w:r w:rsidRPr="009A4CE8">
              <w:rPr>
                <w:sz w:val="22"/>
              </w:rPr>
              <w:t xml:space="preserve"> list the title of the text and the genre and date</w:t>
            </w:r>
            <w:r>
              <w:rPr>
                <w:sz w:val="22"/>
              </w:rPr>
              <w:t>.</w:t>
            </w:r>
          </w:p>
          <w:p w14:paraId="0B6EF730" w14:textId="77777777" w:rsidR="00826753" w:rsidRDefault="00826753" w:rsidP="00826753">
            <w:pPr>
              <w:pStyle w:val="ListParagraph"/>
              <w:numPr>
                <w:ilvl w:val="1"/>
                <w:numId w:val="9"/>
              </w:numPr>
              <w:spacing w:after="120" w:line="259" w:lineRule="auto"/>
              <w:ind w:left="797"/>
              <w:rPr>
                <w:sz w:val="22"/>
              </w:rPr>
            </w:pPr>
            <w:r>
              <w:rPr>
                <w:sz w:val="22"/>
              </w:rPr>
              <w:lastRenderedPageBreak/>
              <w:t xml:space="preserve">On </w:t>
            </w:r>
            <w:r w:rsidRPr="009A4CE8">
              <w:rPr>
                <w:sz w:val="22"/>
              </w:rPr>
              <w:t>Col. 4</w:t>
            </w:r>
            <w:r>
              <w:rPr>
                <w:sz w:val="22"/>
              </w:rPr>
              <w:t>,</w:t>
            </w:r>
            <w:r w:rsidRPr="009A4CE8">
              <w:rPr>
                <w:sz w:val="22"/>
              </w:rPr>
              <w:t xml:space="preserve"> create a test-question stem using the stem in Column 1 but </w:t>
            </w:r>
            <w:r>
              <w:rPr>
                <w:sz w:val="22"/>
              </w:rPr>
              <w:t>for</w:t>
            </w:r>
            <w:r w:rsidRPr="009A4CE8">
              <w:rPr>
                <w:sz w:val="22"/>
              </w:rPr>
              <w:t xml:space="preserve"> the specific text you are reading</w:t>
            </w:r>
            <w:r>
              <w:rPr>
                <w:sz w:val="22"/>
              </w:rPr>
              <w:t>.</w:t>
            </w:r>
          </w:p>
          <w:p w14:paraId="3B0DA83B" w14:textId="77777777" w:rsidR="00826753" w:rsidRDefault="00826753" w:rsidP="00826753">
            <w:pPr>
              <w:pStyle w:val="ListParagraph"/>
              <w:numPr>
                <w:ilvl w:val="1"/>
                <w:numId w:val="9"/>
              </w:numPr>
              <w:spacing w:after="120" w:line="259" w:lineRule="auto"/>
              <w:ind w:left="797"/>
              <w:rPr>
                <w:sz w:val="22"/>
              </w:rPr>
            </w:pPr>
            <w:r>
              <w:rPr>
                <w:sz w:val="22"/>
              </w:rPr>
              <w:t xml:space="preserve">On </w:t>
            </w:r>
            <w:r w:rsidRPr="009A4CE8">
              <w:rPr>
                <w:sz w:val="22"/>
              </w:rPr>
              <w:t>Col. 5</w:t>
            </w:r>
            <w:r>
              <w:rPr>
                <w:sz w:val="22"/>
              </w:rPr>
              <w:t>,</w:t>
            </w:r>
            <w:r w:rsidRPr="009A4CE8">
              <w:rPr>
                <w:sz w:val="22"/>
              </w:rPr>
              <w:t xml:space="preserve"> construct an answer to the question suggested by the stem with the type of reasoning demanded. </w:t>
            </w:r>
          </w:p>
          <w:p w14:paraId="15FBB754" w14:textId="77777777" w:rsidR="00826753" w:rsidRPr="009A4CE8" w:rsidRDefault="00826753" w:rsidP="00826753">
            <w:pPr>
              <w:pStyle w:val="ListParagraph"/>
              <w:numPr>
                <w:ilvl w:val="0"/>
                <w:numId w:val="9"/>
              </w:numPr>
              <w:spacing w:after="120" w:line="259" w:lineRule="auto"/>
              <w:ind w:left="347"/>
              <w:rPr>
                <w:sz w:val="22"/>
              </w:rPr>
            </w:pPr>
            <w:r w:rsidRPr="009A4CE8">
              <w:rPr>
                <w:sz w:val="22"/>
              </w:rPr>
              <w:t xml:space="preserve">When you read another text, add the next row to the </w:t>
            </w:r>
            <w:proofErr w:type="spellStart"/>
            <w:r w:rsidRPr="009A4CE8">
              <w:rPr>
                <w:sz w:val="22"/>
              </w:rPr>
              <w:t>ThinkSheet</w:t>
            </w:r>
            <w:proofErr w:type="spellEnd"/>
            <w:r w:rsidRPr="009A4CE8">
              <w:rPr>
                <w:sz w:val="22"/>
              </w:rPr>
              <w:t>. Notice as per the example, p. 221, that you certainly can use the same text for several</w:t>
            </w:r>
            <w:r>
              <w:rPr>
                <w:sz w:val="22"/>
              </w:rPr>
              <w:t xml:space="preserve">, </w:t>
            </w:r>
            <w:r w:rsidRPr="009A4CE8">
              <w:rPr>
                <w:sz w:val="22"/>
              </w:rPr>
              <w:t>many</w:t>
            </w:r>
            <w:r>
              <w:rPr>
                <w:sz w:val="22"/>
              </w:rPr>
              <w:t xml:space="preserve">, or all </w:t>
            </w:r>
            <w:r w:rsidRPr="009A4CE8">
              <w:rPr>
                <w:sz w:val="22"/>
              </w:rPr>
              <w:t xml:space="preserve">the stems. </w:t>
            </w:r>
          </w:p>
          <w:p w14:paraId="74B4C776" w14:textId="77777777" w:rsidR="00826753" w:rsidRDefault="00826753" w:rsidP="00826753">
            <w:pPr>
              <w:rPr>
                <w:rFonts w:cs="Times New Roman"/>
                <w:sz w:val="22"/>
              </w:rPr>
            </w:pPr>
          </w:p>
          <w:p w14:paraId="5654F1AD" w14:textId="77777777" w:rsidR="00826753" w:rsidRPr="00C06EEC" w:rsidRDefault="00826753" w:rsidP="00826753">
            <w:pPr>
              <w:spacing w:after="120"/>
              <w:rPr>
                <w:rFonts w:cs="Times New Roman"/>
                <w:sz w:val="22"/>
              </w:rPr>
            </w:pPr>
            <w:r>
              <w:rPr>
                <w:rFonts w:cs="Times New Roman"/>
                <w:sz w:val="22"/>
              </w:rPr>
              <w:t xml:space="preserve">Practice using the </w:t>
            </w:r>
            <w:r>
              <w:rPr>
                <w:rFonts w:cs="Times New Roman"/>
                <w:i/>
                <w:iCs/>
                <w:sz w:val="22"/>
              </w:rPr>
              <w:t xml:space="preserve">Read like a Scholar </w:t>
            </w:r>
            <w:r>
              <w:rPr>
                <w:rFonts w:cs="Times New Roman"/>
                <w:sz w:val="22"/>
              </w:rPr>
              <w:t>Bookmark</w:t>
            </w:r>
          </w:p>
          <w:p w14:paraId="13C864C6" w14:textId="77777777" w:rsidR="00826753" w:rsidRPr="0059566E" w:rsidRDefault="00826753" w:rsidP="00826753">
            <w:pPr>
              <w:pStyle w:val="ListParagraph"/>
              <w:numPr>
                <w:ilvl w:val="0"/>
                <w:numId w:val="9"/>
              </w:numPr>
              <w:spacing w:after="120"/>
              <w:ind w:left="437"/>
              <w:rPr>
                <w:rFonts w:cs="Times New Roman"/>
                <w:sz w:val="22"/>
              </w:rPr>
            </w:pPr>
            <w:r w:rsidRPr="0059566E">
              <w:rPr>
                <w:rFonts w:cs="Times New Roman"/>
                <w:sz w:val="22"/>
              </w:rPr>
              <w:t xml:space="preserve">Using any </w:t>
            </w:r>
            <w:proofErr w:type="gramStart"/>
            <w:r w:rsidRPr="0059566E">
              <w:rPr>
                <w:rFonts w:cs="Times New Roman"/>
                <w:sz w:val="22"/>
              </w:rPr>
              <w:t>text</w:t>
            </w:r>
            <w:proofErr w:type="gramEnd"/>
            <w:r w:rsidRPr="0059566E">
              <w:rPr>
                <w:rFonts w:cs="Times New Roman"/>
                <w:sz w:val="22"/>
              </w:rPr>
              <w:t xml:space="preserve"> you have read, try to answer one or more questions for each of the four strategies on the bookmark. Don’t </w:t>
            </w:r>
            <w:r w:rsidRPr="0059566E">
              <w:rPr>
                <w:sz w:val="22"/>
              </w:rPr>
              <w:t xml:space="preserve">write your answers; just think them using either or both sides of the bookmark for any text you read. </w:t>
            </w:r>
          </w:p>
          <w:p w14:paraId="1E480791" w14:textId="09CEBB20" w:rsidR="00826753" w:rsidRDefault="00826753" w:rsidP="00826753">
            <w:pPr>
              <w:spacing w:before="120" w:after="120"/>
              <w:ind w:hanging="15"/>
              <w:rPr>
                <w:sz w:val="22"/>
              </w:rPr>
            </w:pPr>
            <w:r w:rsidRPr="0095404C">
              <w:rPr>
                <w:sz w:val="22"/>
              </w:rPr>
              <w:t xml:space="preserve">Use these </w:t>
            </w:r>
            <w:proofErr w:type="spellStart"/>
            <w:r w:rsidRPr="0095404C">
              <w:rPr>
                <w:sz w:val="22"/>
              </w:rPr>
              <w:t>ThinkSheet</w:t>
            </w:r>
            <w:proofErr w:type="spellEnd"/>
            <w:r w:rsidRPr="0095404C">
              <w:rPr>
                <w:sz w:val="22"/>
              </w:rPr>
              <w:t xml:space="preserve"> </w:t>
            </w:r>
            <w:r>
              <w:rPr>
                <w:sz w:val="22"/>
              </w:rPr>
              <w:t xml:space="preserve">and the Bookmark </w:t>
            </w:r>
            <w:r w:rsidRPr="0095404C">
              <w:rPr>
                <w:sz w:val="22"/>
              </w:rPr>
              <w:t>for months or years.</w:t>
            </w:r>
            <w:r>
              <w:rPr>
                <w:sz w:val="22"/>
              </w:rPr>
              <w:t xml:space="preserve"> </w:t>
            </w:r>
            <w:r w:rsidRPr="0095404C">
              <w:rPr>
                <w:rFonts w:cs="Times New Roman"/>
                <w:sz w:val="22"/>
              </w:rPr>
              <w:t xml:space="preserve">By doing so, you are making yourself learn to think in the ways expected for these exams and probably for the educational program </w:t>
            </w:r>
            <w:r>
              <w:rPr>
                <w:rFonts w:cs="Times New Roman"/>
                <w:sz w:val="22"/>
              </w:rPr>
              <w:t xml:space="preserve">you </w:t>
            </w:r>
            <w:r w:rsidRPr="0095404C">
              <w:rPr>
                <w:rFonts w:cs="Times New Roman"/>
                <w:sz w:val="22"/>
              </w:rPr>
              <w:t xml:space="preserve">are hoping </w:t>
            </w:r>
            <w:r>
              <w:rPr>
                <w:rFonts w:cs="Times New Roman"/>
                <w:sz w:val="22"/>
              </w:rPr>
              <w:t>will accept you</w:t>
            </w:r>
            <w:r w:rsidRPr="0095404C">
              <w:rPr>
                <w:rFonts w:cs="Times New Roman"/>
                <w:sz w:val="22"/>
              </w:rPr>
              <w:t>.</w:t>
            </w:r>
            <w:r>
              <w:rPr>
                <w:rFonts w:cs="Times New Roman"/>
                <w:sz w:val="22"/>
              </w:rPr>
              <w:t xml:space="preserve"> Plus, you are learning deeply from your current texts at the same time!</w:t>
            </w:r>
          </w:p>
        </w:tc>
      </w:tr>
      <w:tr w:rsidR="002C6DB5" w14:paraId="35F18666" w14:textId="77777777" w:rsidTr="000A3DE7">
        <w:tc>
          <w:tcPr>
            <w:tcW w:w="2155" w:type="dxa"/>
            <w:vAlign w:val="center"/>
          </w:tcPr>
          <w:p w14:paraId="31F1C1D1" w14:textId="1AAE1F08" w:rsidR="002C6DB5" w:rsidRDefault="00826753" w:rsidP="002C6DB5">
            <w:pPr>
              <w:spacing w:before="120" w:after="120"/>
              <w:rPr>
                <w:sz w:val="22"/>
              </w:rPr>
            </w:pPr>
            <w:r>
              <w:rPr>
                <w:sz w:val="22"/>
              </w:rPr>
              <w:lastRenderedPageBreak/>
              <w:t>8</w:t>
            </w:r>
            <w:r w:rsidR="002C6DB5">
              <w:rPr>
                <w:sz w:val="22"/>
              </w:rPr>
              <w:t xml:space="preserve"> Review</w:t>
            </w:r>
          </w:p>
        </w:tc>
        <w:tc>
          <w:tcPr>
            <w:tcW w:w="6835" w:type="dxa"/>
            <w:vAlign w:val="center"/>
          </w:tcPr>
          <w:p w14:paraId="22A52E64" w14:textId="77777777" w:rsidR="002C6DB5" w:rsidRDefault="002C6DB5" w:rsidP="002C6DB5">
            <w:pPr>
              <w:spacing w:before="120" w:after="120"/>
              <w:ind w:hanging="15"/>
              <w:rPr>
                <w:sz w:val="22"/>
              </w:rPr>
            </w:pPr>
            <w:r>
              <w:rPr>
                <w:sz w:val="22"/>
              </w:rPr>
              <w:t xml:space="preserve">p. 15b. </w:t>
            </w:r>
            <w:r w:rsidRPr="0095404C">
              <w:rPr>
                <w:sz w:val="22"/>
              </w:rPr>
              <w:t xml:space="preserve">Answer </w:t>
            </w:r>
            <w:r>
              <w:rPr>
                <w:sz w:val="22"/>
              </w:rPr>
              <w:t>questions #1-3 and #6 but think specifically about Exam Reading as you do.</w:t>
            </w:r>
          </w:p>
        </w:tc>
      </w:tr>
      <w:tr w:rsidR="002C6DB5" w14:paraId="26E370D4" w14:textId="77777777" w:rsidTr="000A3DE7">
        <w:tc>
          <w:tcPr>
            <w:tcW w:w="2155" w:type="dxa"/>
            <w:vAlign w:val="center"/>
          </w:tcPr>
          <w:p w14:paraId="0DBDC941" w14:textId="1F868A8B" w:rsidR="002C6DB5" w:rsidRDefault="00826753" w:rsidP="002C6DB5">
            <w:pPr>
              <w:spacing w:before="120" w:after="120"/>
              <w:rPr>
                <w:sz w:val="22"/>
              </w:rPr>
            </w:pPr>
            <w:r>
              <w:rPr>
                <w:sz w:val="22"/>
              </w:rPr>
              <w:t>9</w:t>
            </w:r>
            <w:r w:rsidR="002C6DB5">
              <w:rPr>
                <w:sz w:val="22"/>
              </w:rPr>
              <w:t xml:space="preserve"> Self-Evaluation</w:t>
            </w:r>
          </w:p>
        </w:tc>
        <w:tc>
          <w:tcPr>
            <w:tcW w:w="6835" w:type="dxa"/>
            <w:vAlign w:val="center"/>
          </w:tcPr>
          <w:p w14:paraId="44DE800E" w14:textId="77777777" w:rsidR="002C6DB5" w:rsidRDefault="002C6DB5" w:rsidP="002C6DB5">
            <w:pPr>
              <w:spacing w:before="120" w:after="120"/>
              <w:rPr>
                <w:sz w:val="22"/>
              </w:rPr>
            </w:pPr>
            <w:r>
              <w:rPr>
                <w:sz w:val="22"/>
              </w:rPr>
              <w:t xml:space="preserve">p. 286. </w:t>
            </w:r>
            <w:r w:rsidRPr="007B40F5">
              <w:rPr>
                <w:sz w:val="22"/>
                <w:highlight w:val="cyan"/>
              </w:rPr>
              <w:t>Self-</w:t>
            </w:r>
            <w:r w:rsidRPr="00976E40">
              <w:rPr>
                <w:sz w:val="22"/>
                <w:highlight w:val="cyan"/>
              </w:rPr>
              <w:t>Evaluation Rubric</w:t>
            </w:r>
            <w:r>
              <w:rPr>
                <w:sz w:val="22"/>
              </w:rPr>
              <w:t xml:space="preserve"> for </w:t>
            </w:r>
            <w:r w:rsidRPr="0095404C">
              <w:rPr>
                <w:i/>
                <w:iCs/>
                <w:sz w:val="22"/>
              </w:rPr>
              <w:t>Entrance Exam Reading</w:t>
            </w:r>
            <w:r>
              <w:rPr>
                <w:i/>
                <w:iCs/>
                <w:sz w:val="22"/>
              </w:rPr>
              <w:t xml:space="preserve">, </w:t>
            </w:r>
            <w:r>
              <w:rPr>
                <w:sz w:val="22"/>
              </w:rPr>
              <w:t xml:space="preserve">the “KNOW the Strategy” rows: </w:t>
            </w:r>
            <w:r>
              <w:rPr>
                <w:i/>
                <w:iCs/>
                <w:sz w:val="22"/>
              </w:rPr>
              <w:t xml:space="preserve">a, b, </w:t>
            </w:r>
            <w:r>
              <w:rPr>
                <w:sz w:val="22"/>
              </w:rPr>
              <w:t xml:space="preserve">and </w:t>
            </w:r>
            <w:r>
              <w:rPr>
                <w:i/>
                <w:iCs/>
                <w:sz w:val="22"/>
              </w:rPr>
              <w:t>c</w:t>
            </w:r>
            <w:r>
              <w:rPr>
                <w:sz w:val="22"/>
              </w:rPr>
              <w:t>.</w:t>
            </w:r>
          </w:p>
        </w:tc>
      </w:tr>
      <w:tr w:rsidR="002C6DB5" w14:paraId="35CDCEBA" w14:textId="77777777" w:rsidTr="000A3DE7">
        <w:tc>
          <w:tcPr>
            <w:tcW w:w="2155" w:type="dxa"/>
            <w:vAlign w:val="center"/>
          </w:tcPr>
          <w:p w14:paraId="7E6C4363" w14:textId="44D9C287" w:rsidR="002C6DB5" w:rsidRDefault="00826753" w:rsidP="002C6DB5">
            <w:pPr>
              <w:spacing w:before="120" w:after="120"/>
              <w:rPr>
                <w:sz w:val="22"/>
              </w:rPr>
            </w:pPr>
            <w:r>
              <w:rPr>
                <w:sz w:val="22"/>
              </w:rPr>
              <w:t>10</w:t>
            </w:r>
            <w:r w:rsidR="002C6DB5">
              <w:rPr>
                <w:sz w:val="22"/>
              </w:rPr>
              <w:t xml:space="preserve"> Reading Log</w:t>
            </w:r>
          </w:p>
        </w:tc>
        <w:tc>
          <w:tcPr>
            <w:tcW w:w="6835" w:type="dxa"/>
            <w:vAlign w:val="center"/>
          </w:tcPr>
          <w:p w14:paraId="1A622D05" w14:textId="77777777" w:rsidR="002C6DB5" w:rsidRPr="0095404C" w:rsidRDefault="002C6DB5" w:rsidP="002C6DB5">
            <w:pPr>
              <w:spacing w:before="120" w:after="120"/>
              <w:rPr>
                <w:sz w:val="22"/>
              </w:rPr>
            </w:pPr>
            <w:r w:rsidRPr="0095404C">
              <w:rPr>
                <w:sz w:val="22"/>
              </w:rPr>
              <w:t xml:space="preserve">Update your </w:t>
            </w:r>
            <w:r w:rsidRPr="006860CC">
              <w:rPr>
                <w:sz w:val="22"/>
                <w:highlight w:val="cyan"/>
              </w:rPr>
              <w:t>Reading Log</w:t>
            </w:r>
            <w:r w:rsidRPr="0095404C">
              <w:rPr>
                <w:sz w:val="22"/>
              </w:rPr>
              <w:t>.</w:t>
            </w:r>
            <w:r>
              <w:rPr>
                <w:sz w:val="22"/>
              </w:rPr>
              <w:t xml:space="preserve"> How did you use Layered Reading to practice for these tests? Put each strategy you used within its layer on the log; consider your layered reading process for reading a passage and answering the questions on an entrance exam.</w:t>
            </w:r>
          </w:p>
          <w:p w14:paraId="4365DCA0" w14:textId="77777777" w:rsidR="002C6DB5" w:rsidRPr="002C1E44" w:rsidRDefault="002C6DB5" w:rsidP="002C6DB5">
            <w:pPr>
              <w:spacing w:before="120" w:after="120"/>
              <w:rPr>
                <w:sz w:val="22"/>
              </w:rPr>
            </w:pPr>
            <w:r>
              <w:rPr>
                <w:sz w:val="22"/>
              </w:rPr>
              <w:t xml:space="preserve">Write your Metacognitive Reflections about </w:t>
            </w:r>
            <w:r>
              <w:rPr>
                <w:i/>
                <w:iCs/>
                <w:sz w:val="22"/>
              </w:rPr>
              <w:t>Exam Reading</w:t>
            </w:r>
            <w:r>
              <w:rPr>
                <w:sz w:val="22"/>
              </w:rPr>
              <w:t xml:space="preserve"> in the right column.</w:t>
            </w:r>
          </w:p>
        </w:tc>
      </w:tr>
      <w:tr w:rsidR="002C6DB5" w14:paraId="11B0240C" w14:textId="77777777" w:rsidTr="000A3DE7">
        <w:tc>
          <w:tcPr>
            <w:tcW w:w="2155" w:type="dxa"/>
            <w:vAlign w:val="center"/>
          </w:tcPr>
          <w:p w14:paraId="33807EED" w14:textId="727AAD75" w:rsidR="002C6DB5" w:rsidRDefault="002C6DB5" w:rsidP="002C6DB5">
            <w:pPr>
              <w:spacing w:before="120" w:after="120"/>
              <w:rPr>
                <w:sz w:val="22"/>
              </w:rPr>
            </w:pPr>
            <w:r>
              <w:rPr>
                <w:sz w:val="22"/>
              </w:rPr>
              <w:t>1</w:t>
            </w:r>
            <w:r w:rsidR="00826753">
              <w:rPr>
                <w:sz w:val="22"/>
              </w:rPr>
              <w:t>1</w:t>
            </w:r>
            <w:r>
              <w:rPr>
                <w:sz w:val="22"/>
              </w:rPr>
              <w:t xml:space="preserve"> Speeding-Up</w:t>
            </w:r>
          </w:p>
        </w:tc>
        <w:tc>
          <w:tcPr>
            <w:tcW w:w="6835" w:type="dxa"/>
            <w:vAlign w:val="center"/>
          </w:tcPr>
          <w:p w14:paraId="63921D44" w14:textId="77777777" w:rsidR="002C6DB5" w:rsidRPr="0095404C" w:rsidRDefault="002C6DB5" w:rsidP="002C6DB5">
            <w:pPr>
              <w:spacing w:before="120" w:after="120"/>
              <w:ind w:left="360" w:hanging="360"/>
              <w:rPr>
                <w:rFonts w:cs="Times New Roman"/>
                <w:sz w:val="22"/>
              </w:rPr>
            </w:pPr>
            <w:r w:rsidRPr="0095404C">
              <w:rPr>
                <w:rFonts w:cs="Times New Roman"/>
                <w:sz w:val="22"/>
              </w:rPr>
              <w:t xml:space="preserve">Practice a drill of your choice. </w:t>
            </w:r>
          </w:p>
          <w:p w14:paraId="7779AB5E" w14:textId="77777777" w:rsidR="002C6DB5" w:rsidRPr="000D5691" w:rsidRDefault="002C6DB5" w:rsidP="002C6DB5">
            <w:pPr>
              <w:spacing w:after="120"/>
              <w:ind w:left="360" w:hanging="360"/>
              <w:rPr>
                <w:sz w:val="22"/>
              </w:rPr>
            </w:pPr>
            <w:r w:rsidRPr="0095404C">
              <w:rPr>
                <w:rFonts w:cs="Times New Roman"/>
                <w:sz w:val="22"/>
              </w:rPr>
              <w:t xml:space="preserve">Record the ten items on your </w:t>
            </w:r>
            <w:r w:rsidRPr="006860CC">
              <w:rPr>
                <w:rFonts w:cs="Times New Roman"/>
                <w:sz w:val="22"/>
                <w:highlight w:val="cyan"/>
              </w:rPr>
              <w:t>Speeding-Up Chart</w:t>
            </w:r>
            <w:r>
              <w:rPr>
                <w:rFonts w:cs="Times New Roman"/>
                <w:sz w:val="22"/>
              </w:rPr>
              <w:t>, p. 276.</w:t>
            </w:r>
          </w:p>
        </w:tc>
      </w:tr>
      <w:tr w:rsidR="002C6DB5" w14:paraId="0F9E3786" w14:textId="77777777" w:rsidTr="000A3DE7">
        <w:tc>
          <w:tcPr>
            <w:tcW w:w="2155" w:type="dxa"/>
            <w:vAlign w:val="center"/>
          </w:tcPr>
          <w:p w14:paraId="2D638D3E" w14:textId="034F3BF4" w:rsidR="002C6DB5" w:rsidRDefault="002C6DB5" w:rsidP="002C6DB5">
            <w:pPr>
              <w:spacing w:before="120" w:after="120"/>
              <w:rPr>
                <w:sz w:val="22"/>
              </w:rPr>
            </w:pPr>
            <w:r>
              <w:rPr>
                <w:sz w:val="22"/>
              </w:rPr>
              <w:t>1</w:t>
            </w:r>
            <w:r w:rsidR="00826753">
              <w:rPr>
                <w:sz w:val="22"/>
              </w:rPr>
              <w:t>2</w:t>
            </w:r>
            <w:r>
              <w:rPr>
                <w:sz w:val="22"/>
              </w:rPr>
              <w:t xml:space="preserve"> More Practice</w:t>
            </w:r>
          </w:p>
        </w:tc>
        <w:tc>
          <w:tcPr>
            <w:tcW w:w="6835" w:type="dxa"/>
            <w:vAlign w:val="center"/>
          </w:tcPr>
          <w:p w14:paraId="5F2E55CB" w14:textId="77777777" w:rsidR="002C6DB5" w:rsidRPr="000D5691" w:rsidRDefault="002C6DB5" w:rsidP="002C6DB5">
            <w:pPr>
              <w:spacing w:before="120" w:after="120"/>
              <w:rPr>
                <w:rFonts w:cs="Times New Roman"/>
                <w:i/>
                <w:iCs/>
                <w:sz w:val="22"/>
              </w:rPr>
            </w:pPr>
            <w:r>
              <w:rPr>
                <w:rFonts w:cs="Times New Roman"/>
                <w:sz w:val="22"/>
              </w:rPr>
              <w:t xml:space="preserve">Later, practice </w:t>
            </w:r>
            <w:r>
              <w:rPr>
                <w:i/>
                <w:iCs/>
                <w:sz w:val="22"/>
              </w:rPr>
              <w:t>Exam Reading</w:t>
            </w:r>
            <w:r>
              <w:rPr>
                <w:sz w:val="22"/>
              </w:rPr>
              <w:t xml:space="preserve"> every chance you have and thereby prepare for the real entrance exams you will take in the future. U</w:t>
            </w:r>
            <w:r>
              <w:rPr>
                <w:rFonts w:cs="Times New Roman"/>
                <w:sz w:val="22"/>
              </w:rPr>
              <w:t xml:space="preserve">pdate the Self-Evaluation Rubric when you are comfortable with this strategy, the “DO the strategy” rows, </w:t>
            </w:r>
            <w:r>
              <w:rPr>
                <w:rFonts w:cs="Times New Roman"/>
                <w:i/>
                <w:iCs/>
                <w:sz w:val="22"/>
              </w:rPr>
              <w:t>d-h.</w:t>
            </w:r>
          </w:p>
        </w:tc>
      </w:tr>
    </w:tbl>
    <w:p w14:paraId="43C4BCF0" w14:textId="77777777" w:rsidR="00132F6B" w:rsidRPr="0095404C" w:rsidRDefault="00132F6B" w:rsidP="00132F6B">
      <w:pPr>
        <w:spacing w:after="120"/>
        <w:rPr>
          <w:rFonts w:cs="Times New Roman"/>
          <w:sz w:val="22"/>
        </w:rPr>
      </w:pPr>
    </w:p>
    <w:p w14:paraId="632963B0" w14:textId="380E909F" w:rsidR="009F6E79" w:rsidRDefault="004F36FC" w:rsidP="00E5636C">
      <w:pPr>
        <w:spacing w:after="120"/>
        <w:ind w:left="1440" w:hanging="1440"/>
        <w:rPr>
          <w:rFonts w:cs="Times New Roman"/>
          <w:sz w:val="22"/>
        </w:rPr>
      </w:pPr>
      <w:r w:rsidRPr="004F36FC">
        <w:rPr>
          <w:rFonts w:cs="Times New Roman"/>
          <w:sz w:val="22"/>
        </w:rPr>
        <w:t xml:space="preserve">For Lesson </w:t>
      </w:r>
      <w:r w:rsidR="00E26A2E" w:rsidRPr="004F36FC">
        <w:rPr>
          <w:rFonts w:cs="Times New Roman"/>
          <w:sz w:val="22"/>
        </w:rPr>
        <w:t>30</w:t>
      </w:r>
      <w:r w:rsidR="00E26A2E">
        <w:rPr>
          <w:rFonts w:cs="Times New Roman"/>
          <w:sz w:val="22"/>
        </w:rPr>
        <w:t xml:space="preserve"> </w:t>
      </w:r>
      <w:r w:rsidR="00E26A2E">
        <w:rPr>
          <w:rFonts w:cs="Times New Roman"/>
          <w:sz w:val="22"/>
        </w:rPr>
        <w:tab/>
        <w:t>_</w:t>
      </w:r>
      <w:r w:rsidR="00FC7C5C">
        <w:rPr>
          <w:rFonts w:cs="Times New Roman"/>
          <w:sz w:val="22"/>
        </w:rPr>
        <w:t>_</w:t>
      </w:r>
      <w:r>
        <w:rPr>
          <w:rFonts w:cs="Times New Roman"/>
          <w:sz w:val="22"/>
        </w:rPr>
        <w:t xml:space="preserve">p. 220 </w:t>
      </w:r>
      <w:hyperlink r:id="rId27" w:history="1">
        <w:r w:rsidRPr="00AE33F9">
          <w:rPr>
            <w:rStyle w:val="Hyperlink"/>
            <w:rFonts w:cs="Times New Roman"/>
            <w:i/>
            <w:iCs/>
            <w:sz w:val="22"/>
          </w:rPr>
          <w:t>Entrance Exam Reading</w:t>
        </w:r>
        <w:r w:rsidRPr="00AE33F9">
          <w:rPr>
            <w:rStyle w:val="Hyperlink"/>
            <w:rFonts w:cs="Times New Roman"/>
            <w:sz w:val="22"/>
          </w:rPr>
          <w:t xml:space="preserve"> </w:t>
        </w:r>
        <w:proofErr w:type="spellStart"/>
        <w:r w:rsidRPr="00AE33F9">
          <w:rPr>
            <w:rStyle w:val="Hyperlink"/>
            <w:rFonts w:cs="Times New Roman"/>
            <w:sz w:val="22"/>
          </w:rPr>
          <w:t>ThinkSheet</w:t>
        </w:r>
        <w:proofErr w:type="spellEnd"/>
      </w:hyperlink>
      <w:r w:rsidR="003A3D23">
        <w:rPr>
          <w:rFonts w:cs="Times New Roman"/>
          <w:sz w:val="22"/>
        </w:rPr>
        <w:t>. (Make several copies.</w:t>
      </w:r>
      <w:r w:rsidR="00D8046F">
        <w:rPr>
          <w:rFonts w:cs="Times New Roman"/>
          <w:sz w:val="22"/>
        </w:rPr>
        <w:t xml:space="preserve"> After master</w:t>
      </w:r>
      <w:r w:rsidR="00AE33F9">
        <w:rPr>
          <w:rFonts w:cs="Times New Roman"/>
          <w:sz w:val="22"/>
        </w:rPr>
        <w:t>s are</w:t>
      </w:r>
      <w:r w:rsidR="00D8046F">
        <w:rPr>
          <w:rFonts w:cs="Times New Roman"/>
          <w:sz w:val="22"/>
        </w:rPr>
        <w:t xml:space="preserve"> made of first two columns o</w:t>
      </w:r>
      <w:r w:rsidR="0057439E">
        <w:rPr>
          <w:rFonts w:cs="Times New Roman"/>
          <w:sz w:val="22"/>
        </w:rPr>
        <w:t xml:space="preserve">n </w:t>
      </w:r>
      <w:r w:rsidR="00D8046F">
        <w:rPr>
          <w:rFonts w:cs="Times New Roman"/>
          <w:sz w:val="22"/>
        </w:rPr>
        <w:t>each sheet, you will make additional copies of these masters—as explained in lesson plan.</w:t>
      </w:r>
      <w:r w:rsidR="003A3D23">
        <w:rPr>
          <w:rFonts w:cs="Times New Roman"/>
          <w:sz w:val="22"/>
        </w:rPr>
        <w:t>)</w:t>
      </w:r>
    </w:p>
    <w:p w14:paraId="5155D8AE" w14:textId="4172970D" w:rsidR="004F36FC" w:rsidRDefault="00FC7C5C" w:rsidP="00E5636C">
      <w:pPr>
        <w:spacing w:after="120"/>
        <w:ind w:left="1440"/>
        <w:rPr>
          <w:rFonts w:cs="Times New Roman"/>
          <w:sz w:val="22"/>
        </w:rPr>
      </w:pPr>
      <w:r>
        <w:rPr>
          <w:rFonts w:cs="Times New Roman"/>
          <w:sz w:val="22"/>
        </w:rPr>
        <w:t xml:space="preserve">__p. 222 </w:t>
      </w:r>
      <w:r w:rsidR="004F36FC" w:rsidRPr="00482D07">
        <w:rPr>
          <w:rFonts w:cs="Times New Roman"/>
          <w:sz w:val="22"/>
        </w:rPr>
        <w:t xml:space="preserve">Make a copy of </w:t>
      </w:r>
      <w:hyperlink r:id="rId28" w:history="1">
        <w:r w:rsidR="004F36FC" w:rsidRPr="0057439E">
          <w:rPr>
            <w:rStyle w:val="Hyperlink"/>
            <w:rFonts w:cs="Times New Roman"/>
            <w:i/>
            <w:iCs/>
            <w:sz w:val="22"/>
          </w:rPr>
          <w:t>READ like a Scholar</w:t>
        </w:r>
        <w:r w:rsidR="004F36FC" w:rsidRPr="0057439E">
          <w:rPr>
            <w:rStyle w:val="Hyperlink"/>
            <w:rFonts w:cs="Times New Roman"/>
            <w:sz w:val="22"/>
          </w:rPr>
          <w:t xml:space="preserve"> Bookmark</w:t>
        </w:r>
      </w:hyperlink>
      <w:r w:rsidR="004F36FC" w:rsidRPr="00482D07">
        <w:rPr>
          <w:rFonts w:cs="Times New Roman"/>
          <w:sz w:val="22"/>
        </w:rPr>
        <w:t xml:space="preserve"> </w:t>
      </w:r>
      <w:r w:rsidR="003A3D23">
        <w:rPr>
          <w:rFonts w:cs="Times New Roman"/>
          <w:sz w:val="22"/>
        </w:rPr>
        <w:t>(Make one copy</w:t>
      </w:r>
      <w:r w:rsidR="009F6E79">
        <w:rPr>
          <w:rFonts w:cs="Times New Roman"/>
          <w:sz w:val="22"/>
        </w:rPr>
        <w:t xml:space="preserve"> and reproduce later</w:t>
      </w:r>
      <w:r w:rsidR="003A182A">
        <w:rPr>
          <w:rFonts w:cs="Times New Roman"/>
          <w:sz w:val="22"/>
        </w:rPr>
        <w:t xml:space="preserve"> as explained in lesson plan.</w:t>
      </w:r>
      <w:r w:rsidR="007B2724">
        <w:rPr>
          <w:rFonts w:cs="Times New Roman"/>
          <w:sz w:val="22"/>
        </w:rPr>
        <w:t>)</w:t>
      </w:r>
    </w:p>
    <w:p w14:paraId="4A6E0374" w14:textId="77777777" w:rsidR="00132F6B" w:rsidRPr="00C3779C" w:rsidRDefault="00132F6B" w:rsidP="00132F6B">
      <w:pPr>
        <w:pStyle w:val="ListParagraph"/>
        <w:tabs>
          <w:tab w:val="left" w:pos="3696"/>
        </w:tabs>
        <w:spacing w:after="0" w:line="240" w:lineRule="auto"/>
        <w:ind w:left="360" w:hanging="360"/>
        <w:rPr>
          <w:rFonts w:cs="Times New Roman"/>
          <w:i/>
          <w:iCs/>
          <w:sz w:val="20"/>
          <w:szCs w:val="20"/>
        </w:rPr>
      </w:pPr>
      <w:r w:rsidRPr="0095404C">
        <w:rPr>
          <w:rFonts w:cs="Times New Roman"/>
          <w:b/>
          <w:bCs/>
          <w:sz w:val="28"/>
          <w:szCs w:val="28"/>
        </w:rPr>
        <w:lastRenderedPageBreak/>
        <w:t xml:space="preserve">31 </w:t>
      </w:r>
      <w:r w:rsidRPr="002E2F33">
        <w:rPr>
          <w:rFonts w:cs="Times New Roman"/>
          <w:b/>
          <w:bCs/>
          <w:i/>
          <w:iCs/>
          <w:sz w:val="28"/>
          <w:szCs w:val="28"/>
        </w:rPr>
        <w:t>Research Reading</w:t>
      </w:r>
      <w:r>
        <w:rPr>
          <w:rFonts w:cs="Times New Roman"/>
          <w:b/>
          <w:bCs/>
          <w:sz w:val="28"/>
          <w:szCs w:val="28"/>
        </w:rPr>
        <w:t xml:space="preserve"> </w:t>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sidRPr="00C3779C">
        <w:rPr>
          <w:sz w:val="20"/>
          <w:szCs w:val="20"/>
        </w:rPr>
        <w:t>LT:</w:t>
      </w:r>
      <w:r>
        <w:rPr>
          <w:sz w:val="20"/>
          <w:szCs w:val="20"/>
        </w:rPr>
        <w:t xml:space="preserve"> &lt; I hr. 5 min.</w:t>
      </w:r>
    </w:p>
    <w:p w14:paraId="798754A0" w14:textId="77777777" w:rsidR="00132F6B" w:rsidRDefault="00132F6B" w:rsidP="00132F6B">
      <w:pPr>
        <w:spacing w:after="240"/>
        <w:rPr>
          <w:rFonts w:cs="Times New Roman"/>
          <w:sz w:val="20"/>
          <w:szCs w:val="20"/>
        </w:rPr>
      </w:pPr>
    </w:p>
    <w:p w14:paraId="57C67602" w14:textId="77777777" w:rsidR="00132F6B" w:rsidRPr="00F4638E" w:rsidRDefault="00132F6B" w:rsidP="00132F6B">
      <w:pPr>
        <w:spacing w:after="240"/>
        <w:rPr>
          <w:rFonts w:cs="Times New Roman"/>
          <w:b/>
          <w:bCs/>
          <w:i/>
          <w:iCs/>
          <w:sz w:val="28"/>
          <w:szCs w:val="28"/>
        </w:rPr>
      </w:pPr>
      <w:r>
        <w:rPr>
          <w:rFonts w:cs="Times New Roman"/>
          <w:sz w:val="20"/>
          <w:szCs w:val="20"/>
        </w:rPr>
        <w:t xml:space="preserve">Learning these procedures will work best if you have a research project to do. If not, think of something you would like to research for fun. </w:t>
      </w:r>
      <w:proofErr w:type="gramStart"/>
      <w:r>
        <w:rPr>
          <w:rFonts w:cs="Times New Roman"/>
          <w:sz w:val="20"/>
          <w:szCs w:val="20"/>
        </w:rPr>
        <w:t>Or,</w:t>
      </w:r>
      <w:proofErr w:type="gramEnd"/>
      <w:r>
        <w:rPr>
          <w:rFonts w:cs="Times New Roman"/>
          <w:sz w:val="20"/>
          <w:szCs w:val="20"/>
        </w:rPr>
        <w:t xml:space="preserve"> you could imagine a research project and just think through what you would do for each step described (although this is least effective for learning to do research reading). </w:t>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p>
    <w:tbl>
      <w:tblPr>
        <w:tblStyle w:val="TableGrid"/>
        <w:tblpPr w:leftFromText="180" w:rightFromText="180" w:vertAnchor="text" w:horzAnchor="margin" w:tblpX="-285" w:tblpY="31"/>
        <w:tblW w:w="9820" w:type="dxa"/>
        <w:tblLook w:val="04A0" w:firstRow="1" w:lastRow="0" w:firstColumn="1" w:lastColumn="0" w:noHBand="0" w:noVBand="1"/>
      </w:tblPr>
      <w:tblGrid>
        <w:gridCol w:w="1810"/>
        <w:gridCol w:w="8010"/>
      </w:tblGrid>
      <w:tr w:rsidR="00132F6B" w14:paraId="1AFD9B10" w14:textId="77777777" w:rsidTr="002E5220">
        <w:tc>
          <w:tcPr>
            <w:tcW w:w="1810" w:type="dxa"/>
            <w:vAlign w:val="center"/>
          </w:tcPr>
          <w:p w14:paraId="73AA1C8A" w14:textId="77777777" w:rsidR="00132F6B" w:rsidRDefault="00132F6B" w:rsidP="002E5220">
            <w:pPr>
              <w:spacing w:before="120" w:after="120"/>
              <w:jc w:val="center"/>
              <w:rPr>
                <w:sz w:val="22"/>
              </w:rPr>
            </w:pPr>
            <w:r>
              <w:rPr>
                <w:sz w:val="22"/>
              </w:rPr>
              <w:t>Follow the Checklist, p. 356</w:t>
            </w:r>
          </w:p>
        </w:tc>
        <w:tc>
          <w:tcPr>
            <w:tcW w:w="8010" w:type="dxa"/>
            <w:vAlign w:val="center"/>
          </w:tcPr>
          <w:p w14:paraId="6015D6F6" w14:textId="77777777" w:rsidR="00132F6B" w:rsidRDefault="00132F6B" w:rsidP="002E5220">
            <w:pPr>
              <w:spacing w:before="120"/>
              <w:jc w:val="center"/>
              <w:rPr>
                <w:sz w:val="22"/>
              </w:rPr>
            </w:pPr>
            <w:r>
              <w:rPr>
                <w:sz w:val="22"/>
              </w:rPr>
              <w:t>Extra Information Needed to Do the Checklist</w:t>
            </w:r>
          </w:p>
          <w:p w14:paraId="40E48CE2" w14:textId="77777777" w:rsidR="00132F6B" w:rsidRDefault="00132F6B" w:rsidP="002E5220">
            <w:pPr>
              <w:spacing w:after="120"/>
              <w:jc w:val="center"/>
              <w:rPr>
                <w:sz w:val="22"/>
              </w:rPr>
            </w:pPr>
            <w:r>
              <w:rPr>
                <w:sz w:val="22"/>
              </w:rPr>
              <w:t xml:space="preserve"> for the Specific </w:t>
            </w:r>
            <w:r w:rsidRPr="006E4CA4">
              <w:rPr>
                <w:sz w:val="22"/>
                <w:u w:val="single"/>
              </w:rPr>
              <w:t>Principle</w:t>
            </w:r>
            <w:r>
              <w:rPr>
                <w:sz w:val="22"/>
              </w:rPr>
              <w:t xml:space="preserve"> and </w:t>
            </w:r>
            <w:r w:rsidRPr="006E4CA4">
              <w:rPr>
                <w:i/>
                <w:iCs/>
                <w:sz w:val="22"/>
              </w:rPr>
              <w:t>Strategy</w:t>
            </w:r>
            <w:r>
              <w:rPr>
                <w:sz w:val="22"/>
              </w:rPr>
              <w:t>.</w:t>
            </w:r>
          </w:p>
        </w:tc>
      </w:tr>
      <w:tr w:rsidR="00132F6B" w14:paraId="342FF982" w14:textId="77777777" w:rsidTr="002E5220">
        <w:tc>
          <w:tcPr>
            <w:tcW w:w="1810" w:type="dxa"/>
            <w:vAlign w:val="center"/>
          </w:tcPr>
          <w:p w14:paraId="0E3269F1" w14:textId="77777777" w:rsidR="00132F6B" w:rsidRDefault="00132F6B" w:rsidP="002E5220">
            <w:pPr>
              <w:spacing w:before="120" w:after="120"/>
              <w:rPr>
                <w:sz w:val="22"/>
              </w:rPr>
            </w:pPr>
            <w:r>
              <w:rPr>
                <w:sz w:val="22"/>
              </w:rPr>
              <w:t>1 Activate prior knowledge and experience</w:t>
            </w:r>
          </w:p>
        </w:tc>
        <w:tc>
          <w:tcPr>
            <w:tcW w:w="8010" w:type="dxa"/>
            <w:vAlign w:val="center"/>
          </w:tcPr>
          <w:p w14:paraId="3F16EDB6" w14:textId="77777777" w:rsidR="00132F6B" w:rsidRDefault="00132F6B" w:rsidP="002E5220">
            <w:pPr>
              <w:spacing w:before="120" w:after="120"/>
              <w:rPr>
                <w:sz w:val="22"/>
              </w:rPr>
            </w:pPr>
            <w:r>
              <w:rPr>
                <w:sz w:val="22"/>
              </w:rPr>
              <w:t xml:space="preserve">Review p. 207a—first two sentences only. Though </w:t>
            </w:r>
            <w:r>
              <w:rPr>
                <w:sz w:val="22"/>
                <w:u w:val="single"/>
              </w:rPr>
              <w:t>Layered Reading</w:t>
            </w:r>
            <w:r>
              <w:rPr>
                <w:sz w:val="22"/>
              </w:rPr>
              <w:t xml:space="preserve"> is involved in reading for a review of literature, it applies much less than to the other strategies and can basically be ignored for now.</w:t>
            </w:r>
          </w:p>
          <w:p w14:paraId="6DAA2A91" w14:textId="77777777" w:rsidR="00132F6B" w:rsidRPr="001D2525" w:rsidRDefault="00132F6B" w:rsidP="002E5220">
            <w:pPr>
              <w:spacing w:before="120" w:after="120"/>
              <w:rPr>
                <w:sz w:val="22"/>
              </w:rPr>
            </w:pPr>
            <w:r>
              <w:rPr>
                <w:sz w:val="22"/>
              </w:rPr>
              <w:t>Please answer these questions instead: How have you gone about reading the literature for research papers in the past? Did these activities work well for you? Why or why not?</w:t>
            </w:r>
          </w:p>
        </w:tc>
      </w:tr>
      <w:tr w:rsidR="00132F6B" w14:paraId="0B330E45" w14:textId="77777777" w:rsidTr="002E5220">
        <w:tc>
          <w:tcPr>
            <w:tcW w:w="1810" w:type="dxa"/>
            <w:vAlign w:val="center"/>
          </w:tcPr>
          <w:p w14:paraId="2F83BB62" w14:textId="77777777" w:rsidR="00132F6B" w:rsidRDefault="00132F6B" w:rsidP="002E5220">
            <w:pPr>
              <w:spacing w:before="120" w:after="120"/>
              <w:rPr>
                <w:sz w:val="22"/>
              </w:rPr>
            </w:pPr>
            <w:r>
              <w:rPr>
                <w:sz w:val="22"/>
              </w:rPr>
              <w:t xml:space="preserve">2 Preview </w:t>
            </w:r>
          </w:p>
        </w:tc>
        <w:tc>
          <w:tcPr>
            <w:tcW w:w="8010" w:type="dxa"/>
            <w:vAlign w:val="center"/>
          </w:tcPr>
          <w:p w14:paraId="6BB85931" w14:textId="77777777" w:rsidR="00132F6B" w:rsidRDefault="00132F6B" w:rsidP="002E5220">
            <w:pPr>
              <w:spacing w:before="120" w:after="120"/>
              <w:rPr>
                <w:sz w:val="22"/>
              </w:rPr>
            </w:pPr>
            <w:r>
              <w:rPr>
                <w:sz w:val="22"/>
              </w:rPr>
              <w:t>p. 236. This Cycle is an overview of the processes used to do research reading.</w:t>
            </w:r>
          </w:p>
          <w:p w14:paraId="1A42AEA7" w14:textId="77777777" w:rsidR="00132F6B" w:rsidRDefault="00132F6B" w:rsidP="002E5220">
            <w:pPr>
              <w:spacing w:before="120" w:after="120"/>
              <w:rPr>
                <w:sz w:val="22"/>
              </w:rPr>
            </w:pPr>
            <w:r>
              <w:rPr>
                <w:sz w:val="22"/>
              </w:rPr>
              <w:t xml:space="preserve">pp. 224-236. </w:t>
            </w:r>
          </w:p>
        </w:tc>
      </w:tr>
      <w:tr w:rsidR="00132F6B" w14:paraId="4C580FBF" w14:textId="77777777" w:rsidTr="002E5220">
        <w:tc>
          <w:tcPr>
            <w:tcW w:w="1810" w:type="dxa"/>
            <w:vAlign w:val="center"/>
          </w:tcPr>
          <w:p w14:paraId="40B71920" w14:textId="77777777" w:rsidR="00132F6B" w:rsidRDefault="00132F6B" w:rsidP="002E5220">
            <w:pPr>
              <w:spacing w:before="120" w:after="120"/>
              <w:rPr>
                <w:sz w:val="22"/>
              </w:rPr>
            </w:pPr>
            <w:r>
              <w:rPr>
                <w:sz w:val="22"/>
              </w:rPr>
              <w:t xml:space="preserve">3 </w:t>
            </w:r>
            <w:r w:rsidRPr="00C3779C">
              <w:rPr>
                <w:sz w:val="22"/>
                <w:u w:val="single"/>
              </w:rPr>
              <w:t>Principle</w:t>
            </w:r>
          </w:p>
        </w:tc>
        <w:tc>
          <w:tcPr>
            <w:tcW w:w="8010" w:type="dxa"/>
            <w:vAlign w:val="center"/>
          </w:tcPr>
          <w:p w14:paraId="4B4BB2F9" w14:textId="77777777" w:rsidR="00132F6B" w:rsidRDefault="00132F6B" w:rsidP="002E5220">
            <w:pPr>
              <w:spacing w:before="120"/>
              <w:rPr>
                <w:sz w:val="22"/>
              </w:rPr>
            </w:pPr>
            <w:r>
              <w:rPr>
                <w:sz w:val="22"/>
              </w:rPr>
              <w:t xml:space="preserve">The </w:t>
            </w:r>
            <w:proofErr w:type="spellStart"/>
            <w:r>
              <w:rPr>
                <w:sz w:val="22"/>
              </w:rPr>
              <w:t>principles</w:t>
            </w:r>
            <w:proofErr w:type="spellEnd"/>
            <w:r>
              <w:rPr>
                <w:sz w:val="22"/>
              </w:rPr>
              <w:t xml:space="preserve"> involved in </w:t>
            </w:r>
            <w:r w:rsidRPr="00AD4ABC">
              <w:rPr>
                <w:i/>
                <w:iCs/>
                <w:sz w:val="22"/>
              </w:rPr>
              <w:t>Research Reading</w:t>
            </w:r>
            <w:r>
              <w:rPr>
                <w:sz w:val="22"/>
              </w:rPr>
              <w:t xml:space="preserve"> are these:</w:t>
            </w:r>
          </w:p>
          <w:p w14:paraId="321DC5D6" w14:textId="77777777" w:rsidR="00132F6B" w:rsidRDefault="00132F6B" w:rsidP="002E5220">
            <w:pPr>
              <w:pStyle w:val="ListParagraph"/>
              <w:numPr>
                <w:ilvl w:val="0"/>
                <w:numId w:val="6"/>
              </w:numPr>
              <w:rPr>
                <w:sz w:val="22"/>
              </w:rPr>
            </w:pPr>
            <w:r>
              <w:rPr>
                <w:sz w:val="22"/>
              </w:rPr>
              <w:t>Your research should fit within the discipline’s big questions and purposes.</w:t>
            </w:r>
          </w:p>
          <w:p w14:paraId="3B3B723E" w14:textId="2D4E3894" w:rsidR="00132F6B" w:rsidRDefault="00132F6B" w:rsidP="002E5220">
            <w:pPr>
              <w:pStyle w:val="ListParagraph"/>
              <w:numPr>
                <w:ilvl w:val="0"/>
                <w:numId w:val="6"/>
              </w:numPr>
              <w:rPr>
                <w:sz w:val="22"/>
              </w:rPr>
            </w:pPr>
            <w:r>
              <w:rPr>
                <w:sz w:val="22"/>
              </w:rPr>
              <w:t xml:space="preserve">The aim of your research is to expand knowledge in the discipline. This new addition becomes obvious to your readers when you tie what you are doing </w:t>
            </w:r>
            <w:r w:rsidRPr="00B67F36">
              <w:rPr>
                <w:sz w:val="22"/>
              </w:rPr>
              <w:t>into what has been studied before</w:t>
            </w:r>
            <w:r>
              <w:rPr>
                <w:sz w:val="22"/>
              </w:rPr>
              <w:t xml:space="preserve"> on this topic</w:t>
            </w:r>
            <w:r w:rsidRPr="00B67F36">
              <w:rPr>
                <w:sz w:val="22"/>
              </w:rPr>
              <w:t xml:space="preserve">. </w:t>
            </w:r>
            <w:r w:rsidR="00FC03C9">
              <w:rPr>
                <w:sz w:val="22"/>
              </w:rPr>
              <w:t xml:space="preserve">Your knowledge is built by studying the ideas and discoveries to those who came before you, but keep in mind </w:t>
            </w:r>
            <w:r w:rsidR="00A76F41">
              <w:rPr>
                <w:sz w:val="22"/>
              </w:rPr>
              <w:t xml:space="preserve">these important words by </w:t>
            </w:r>
            <w:r w:rsidR="00FC03C9">
              <w:rPr>
                <w:sz w:val="22"/>
              </w:rPr>
              <w:t xml:space="preserve">Albert Einstein: </w:t>
            </w:r>
          </w:p>
          <w:p w14:paraId="5DEB6AB2" w14:textId="77777777" w:rsidR="00FC03C9" w:rsidRDefault="00FC03C9" w:rsidP="00FC03C9">
            <w:pPr>
              <w:pStyle w:val="ListParagraph"/>
              <w:rPr>
                <w:sz w:val="22"/>
              </w:rPr>
            </w:pPr>
          </w:p>
          <w:tbl>
            <w:tblPr>
              <w:tblStyle w:val="TableGrid"/>
              <w:tblW w:w="0" w:type="auto"/>
              <w:tblInd w:w="720" w:type="dxa"/>
              <w:tblLook w:val="04A0" w:firstRow="1" w:lastRow="0" w:firstColumn="1" w:lastColumn="0" w:noHBand="0" w:noVBand="1"/>
            </w:tblPr>
            <w:tblGrid>
              <w:gridCol w:w="7064"/>
            </w:tblGrid>
            <w:tr w:rsidR="00FC03C9" w14:paraId="43B59DDB" w14:textId="77777777" w:rsidTr="00FC03C9">
              <w:tc>
                <w:tcPr>
                  <w:tcW w:w="7784" w:type="dxa"/>
                </w:tcPr>
                <w:p w14:paraId="724CA8EC" w14:textId="77777777" w:rsidR="00FC03C9" w:rsidRDefault="00FC03C9" w:rsidP="00FC03C9">
                  <w:pPr>
                    <w:pStyle w:val="ListParagraph"/>
                    <w:framePr w:hSpace="180" w:wrap="around" w:vAnchor="text" w:hAnchor="margin" w:x="-285" w:y="31"/>
                    <w:spacing w:before="240"/>
                    <w:ind w:left="0"/>
                    <w:rPr>
                      <w:rFonts w:ascii="Lato" w:hAnsi="Lato"/>
                      <w:color w:val="555555"/>
                      <w:sz w:val="20"/>
                      <w:szCs w:val="20"/>
                      <w:shd w:val="clear" w:color="auto" w:fill="FFFFFF"/>
                    </w:rPr>
                  </w:pPr>
                </w:p>
                <w:p w14:paraId="5C9399EF" w14:textId="5ACFD5DF" w:rsidR="00FC03C9" w:rsidRDefault="00FC03C9" w:rsidP="00FC03C9">
                  <w:pPr>
                    <w:pStyle w:val="ListParagraph"/>
                    <w:framePr w:hSpace="180" w:wrap="around" w:vAnchor="text" w:hAnchor="margin" w:x="-285" w:y="31"/>
                    <w:spacing w:before="240"/>
                    <w:ind w:left="0"/>
                    <w:rPr>
                      <w:rFonts w:ascii="Lato" w:hAnsi="Lato"/>
                      <w:color w:val="555555"/>
                      <w:sz w:val="20"/>
                      <w:szCs w:val="20"/>
                      <w:shd w:val="clear" w:color="auto" w:fill="FFFFFF"/>
                    </w:rPr>
                  </w:pPr>
                  <w:r w:rsidRPr="00FC03C9">
                    <w:rPr>
                      <w:rFonts w:ascii="Lato" w:hAnsi="Lato"/>
                      <w:color w:val="555555"/>
                      <w:sz w:val="20"/>
                      <w:szCs w:val="20"/>
                      <w:shd w:val="clear" w:color="auto" w:fill="FFFFFF"/>
                    </w:rPr>
                    <w:t xml:space="preserve">Many people think that the progress of </w:t>
                  </w:r>
                  <w:proofErr w:type="gramStart"/>
                  <w:r w:rsidRPr="00FC03C9">
                    <w:rPr>
                      <w:rFonts w:ascii="Lato" w:hAnsi="Lato"/>
                      <w:color w:val="555555"/>
                      <w:sz w:val="20"/>
                      <w:szCs w:val="20"/>
                      <w:shd w:val="clear" w:color="auto" w:fill="FFFFFF"/>
                    </w:rPr>
                    <w:t>the human race</w:t>
                  </w:r>
                  <w:proofErr w:type="gramEnd"/>
                  <w:r w:rsidRPr="00FC03C9">
                    <w:rPr>
                      <w:rFonts w:ascii="Lato" w:hAnsi="Lato"/>
                      <w:color w:val="555555"/>
                      <w:sz w:val="20"/>
                      <w:szCs w:val="20"/>
                      <w:shd w:val="clear" w:color="auto" w:fill="FFFFFF"/>
                    </w:rPr>
                    <w:t xml:space="preserve"> is based on experiences of an empirical, critical nature, but I say that true knowledge is to be had only through a philosophy of deduction. For it is intuition that improves the world, not just following a trodden path of thought. Intuition makes us look at unrelated facts and then think about them until they can all be brought under one law. To look for related facts means holding onto what one has instead of searching for new facts. Intuition is the father of new knowledge, while empiricism is nothing but an accumulation of old knowledge. Intuition, not intellect, is the 'open sesame' of yourself.</w:t>
                  </w:r>
                </w:p>
                <w:p w14:paraId="5361ACA1" w14:textId="77777777" w:rsidR="00FC03C9" w:rsidRDefault="00FC03C9" w:rsidP="00FC03C9">
                  <w:pPr>
                    <w:pStyle w:val="ListParagraph"/>
                    <w:framePr w:hSpace="180" w:wrap="around" w:vAnchor="text" w:hAnchor="margin" w:x="-285" w:y="31"/>
                    <w:ind w:left="0"/>
                    <w:jc w:val="right"/>
                    <w:rPr>
                      <w:rFonts w:ascii="Lato" w:hAnsi="Lato"/>
                      <w:color w:val="555555"/>
                      <w:sz w:val="16"/>
                      <w:szCs w:val="16"/>
                    </w:rPr>
                  </w:pPr>
                  <w:r w:rsidRPr="00FC03C9">
                    <w:rPr>
                      <w:rFonts w:ascii="Lato" w:hAnsi="Lato"/>
                      <w:color w:val="555555"/>
                      <w:sz w:val="16"/>
                      <w:szCs w:val="16"/>
                    </w:rPr>
                    <w:t>Einstein and the Poet (1983)</w:t>
                  </w:r>
                  <w:r w:rsidRPr="00FC03C9">
                    <w:rPr>
                      <w:rFonts w:ascii="Lato" w:hAnsi="Lato"/>
                      <w:color w:val="555555"/>
                      <w:sz w:val="16"/>
                      <w:szCs w:val="16"/>
                    </w:rPr>
                    <w:t xml:space="preserve"> </w:t>
                  </w:r>
                  <w:r w:rsidRPr="00FC03C9">
                    <w:rPr>
                      <w:rFonts w:ascii="Lato" w:hAnsi="Lato"/>
                      <w:color w:val="555555"/>
                      <w:sz w:val="16"/>
                      <w:szCs w:val="16"/>
                    </w:rPr>
                    <w:t>p. 16</w:t>
                  </w:r>
                </w:p>
                <w:p w14:paraId="58760BF5" w14:textId="01F94892" w:rsidR="00FC03C9" w:rsidRPr="00FC03C9" w:rsidRDefault="00FC03C9" w:rsidP="00FC03C9">
                  <w:pPr>
                    <w:pStyle w:val="ListParagraph"/>
                    <w:framePr w:hSpace="180" w:wrap="around" w:vAnchor="text" w:hAnchor="margin" w:x="-285" w:y="31"/>
                    <w:ind w:left="0"/>
                    <w:jc w:val="right"/>
                    <w:rPr>
                      <w:rFonts w:ascii="Lato" w:hAnsi="Lato"/>
                      <w:color w:val="555555"/>
                      <w:sz w:val="16"/>
                      <w:szCs w:val="16"/>
                    </w:rPr>
                  </w:pPr>
                  <w:r w:rsidRPr="00FC03C9">
                    <w:rPr>
                      <w:rFonts w:ascii="Lato" w:hAnsi="Lato"/>
                      <w:color w:val="555555"/>
                      <w:sz w:val="16"/>
                      <w:szCs w:val="16"/>
                    </w:rPr>
                    <w:t xml:space="preserve"> </w:t>
                  </w:r>
                </w:p>
              </w:tc>
            </w:tr>
          </w:tbl>
          <w:p w14:paraId="78B97B97" w14:textId="77777777" w:rsidR="00FC03C9" w:rsidRPr="00B67F36" w:rsidRDefault="00FC03C9" w:rsidP="00FC03C9">
            <w:pPr>
              <w:pStyle w:val="ListParagraph"/>
              <w:rPr>
                <w:sz w:val="22"/>
              </w:rPr>
            </w:pPr>
          </w:p>
          <w:p w14:paraId="729A83A5" w14:textId="77777777" w:rsidR="00132F6B" w:rsidRDefault="00132F6B" w:rsidP="002E5220">
            <w:pPr>
              <w:pStyle w:val="ListParagraph"/>
              <w:numPr>
                <w:ilvl w:val="0"/>
                <w:numId w:val="6"/>
              </w:numPr>
              <w:rPr>
                <w:sz w:val="22"/>
              </w:rPr>
            </w:pPr>
            <w:r>
              <w:rPr>
                <w:sz w:val="22"/>
              </w:rPr>
              <w:t>The review of literature is a key part of a research report along with the methodology, results, discussion, limitations, and conclusions.</w:t>
            </w:r>
          </w:p>
          <w:p w14:paraId="2CB949F4" w14:textId="77777777" w:rsidR="00132F6B" w:rsidRDefault="00132F6B" w:rsidP="002E5220">
            <w:pPr>
              <w:pStyle w:val="ListParagraph"/>
              <w:numPr>
                <w:ilvl w:val="0"/>
                <w:numId w:val="6"/>
              </w:numPr>
              <w:rPr>
                <w:sz w:val="22"/>
              </w:rPr>
            </w:pPr>
            <w:r>
              <w:rPr>
                <w:sz w:val="22"/>
              </w:rPr>
              <w:t>The best literature sources are from peer-reviewed journals, those where multiple experts in the field review the research and evaluate its quality without having access to the identity of the author(s) or their affiliations (a blind review). The quality of your sources contributes to the quality of your work.</w:t>
            </w:r>
          </w:p>
          <w:p w14:paraId="5B56D69A" w14:textId="77777777" w:rsidR="00132F6B" w:rsidRDefault="00132F6B" w:rsidP="002E5220">
            <w:pPr>
              <w:pStyle w:val="ListParagraph"/>
              <w:numPr>
                <w:ilvl w:val="0"/>
                <w:numId w:val="6"/>
              </w:numPr>
              <w:rPr>
                <w:sz w:val="22"/>
              </w:rPr>
            </w:pPr>
            <w:r>
              <w:rPr>
                <w:sz w:val="22"/>
              </w:rPr>
              <w:t xml:space="preserve">As well as finding support for your thesis (the facts and ideas upon which your propositions are based), you should also explore for, evaluate, and report on </w:t>
            </w:r>
            <w:r>
              <w:rPr>
                <w:sz w:val="22"/>
              </w:rPr>
              <w:lastRenderedPageBreak/>
              <w:t>alternative/opposing explanations and viewpoints. Seeing multiple sides of the issue positions your readers to assess the truth of your propositions.</w:t>
            </w:r>
          </w:p>
          <w:p w14:paraId="2D73BE4B" w14:textId="77777777" w:rsidR="00132F6B" w:rsidRPr="00B67F36" w:rsidRDefault="00132F6B" w:rsidP="002E5220">
            <w:pPr>
              <w:pStyle w:val="ListParagraph"/>
              <w:numPr>
                <w:ilvl w:val="0"/>
                <w:numId w:val="6"/>
              </w:numPr>
              <w:spacing w:after="120"/>
              <w:rPr>
                <w:rFonts w:ascii="Arial" w:hAnsi="Arial" w:cs="Arial"/>
                <w:color w:val="333333"/>
                <w:sz w:val="21"/>
                <w:szCs w:val="21"/>
              </w:rPr>
            </w:pPr>
            <w:r>
              <w:rPr>
                <w:sz w:val="22"/>
              </w:rPr>
              <w:t xml:space="preserve">The value of your review of literature is determined by the thoroughness of your search, your demonstrated understanding of the topic, and your ability to analyze the topic in detail. </w:t>
            </w:r>
          </w:p>
        </w:tc>
      </w:tr>
      <w:tr w:rsidR="00132F6B" w14:paraId="60B138F0" w14:textId="77777777" w:rsidTr="002E5220">
        <w:trPr>
          <w:trHeight w:val="170"/>
        </w:trPr>
        <w:tc>
          <w:tcPr>
            <w:tcW w:w="1810" w:type="dxa"/>
            <w:vAlign w:val="center"/>
          </w:tcPr>
          <w:p w14:paraId="6960FDAF" w14:textId="77777777" w:rsidR="00132F6B" w:rsidRDefault="00132F6B" w:rsidP="002E5220">
            <w:pPr>
              <w:spacing w:before="120" w:after="120"/>
              <w:rPr>
                <w:sz w:val="22"/>
              </w:rPr>
            </w:pPr>
            <w:r>
              <w:rPr>
                <w:sz w:val="22"/>
              </w:rPr>
              <w:lastRenderedPageBreak/>
              <w:t xml:space="preserve">4 </w:t>
            </w:r>
            <w:r w:rsidRPr="00C3779C">
              <w:rPr>
                <w:i/>
                <w:iCs/>
                <w:sz w:val="22"/>
              </w:rPr>
              <w:t>Strategy</w:t>
            </w:r>
          </w:p>
        </w:tc>
        <w:tc>
          <w:tcPr>
            <w:tcW w:w="8010" w:type="dxa"/>
            <w:vAlign w:val="center"/>
          </w:tcPr>
          <w:p w14:paraId="48F1009C" w14:textId="77777777" w:rsidR="00132F6B" w:rsidRDefault="00132F6B" w:rsidP="002E5220">
            <w:pPr>
              <w:spacing w:before="120" w:after="120"/>
              <w:rPr>
                <w:sz w:val="22"/>
              </w:rPr>
            </w:pPr>
            <w:r>
              <w:rPr>
                <w:sz w:val="22"/>
              </w:rPr>
              <w:t>pp. 224-228c</w:t>
            </w:r>
          </w:p>
        </w:tc>
      </w:tr>
      <w:tr w:rsidR="00DA0F6D" w14:paraId="144B06C7" w14:textId="77777777" w:rsidTr="002E5220">
        <w:trPr>
          <w:trHeight w:val="170"/>
        </w:trPr>
        <w:tc>
          <w:tcPr>
            <w:tcW w:w="1810" w:type="dxa"/>
            <w:vAlign w:val="center"/>
          </w:tcPr>
          <w:p w14:paraId="768289E3" w14:textId="59F630A4" w:rsidR="00DA0F6D" w:rsidRDefault="00DA0F6D" w:rsidP="002E5220">
            <w:pPr>
              <w:spacing w:before="120" w:after="120"/>
              <w:rPr>
                <w:sz w:val="22"/>
              </w:rPr>
            </w:pPr>
            <w:r>
              <w:rPr>
                <w:sz w:val="22"/>
              </w:rPr>
              <w:t>5 Demonstration</w:t>
            </w:r>
          </w:p>
        </w:tc>
        <w:tc>
          <w:tcPr>
            <w:tcW w:w="8010" w:type="dxa"/>
            <w:vAlign w:val="center"/>
          </w:tcPr>
          <w:p w14:paraId="08F0ADDF" w14:textId="1CD83C0E" w:rsidR="00DA0F6D" w:rsidRDefault="009619B9" w:rsidP="002E5220">
            <w:pPr>
              <w:spacing w:before="120" w:after="120"/>
              <w:rPr>
                <w:sz w:val="22"/>
              </w:rPr>
            </w:pPr>
            <w:r>
              <w:rPr>
                <w:sz w:val="22"/>
              </w:rPr>
              <w:t>None</w:t>
            </w:r>
          </w:p>
        </w:tc>
      </w:tr>
      <w:tr w:rsidR="00132F6B" w14:paraId="4E076BCB" w14:textId="77777777" w:rsidTr="002E5220">
        <w:tc>
          <w:tcPr>
            <w:tcW w:w="1810" w:type="dxa"/>
            <w:vAlign w:val="center"/>
          </w:tcPr>
          <w:p w14:paraId="09E227FB" w14:textId="2FEEDD36" w:rsidR="00132F6B" w:rsidRDefault="009619B9" w:rsidP="002E5220">
            <w:pPr>
              <w:spacing w:before="120" w:after="120"/>
              <w:rPr>
                <w:sz w:val="22"/>
              </w:rPr>
            </w:pPr>
            <w:r>
              <w:rPr>
                <w:sz w:val="22"/>
              </w:rPr>
              <w:t>6</w:t>
            </w:r>
            <w:r w:rsidR="00132F6B">
              <w:rPr>
                <w:sz w:val="22"/>
              </w:rPr>
              <w:t xml:space="preserve"> </w:t>
            </w:r>
            <w:proofErr w:type="spellStart"/>
            <w:r w:rsidR="00132F6B">
              <w:rPr>
                <w:sz w:val="22"/>
              </w:rPr>
              <w:t>ThinkSheet</w:t>
            </w:r>
            <w:proofErr w:type="spellEnd"/>
          </w:p>
        </w:tc>
        <w:tc>
          <w:tcPr>
            <w:tcW w:w="8010" w:type="dxa"/>
            <w:vAlign w:val="center"/>
          </w:tcPr>
          <w:p w14:paraId="44248507" w14:textId="77777777" w:rsidR="00132F6B" w:rsidRDefault="00132F6B" w:rsidP="002E5220">
            <w:pPr>
              <w:spacing w:before="120" w:after="120"/>
              <w:rPr>
                <w:sz w:val="22"/>
              </w:rPr>
            </w:pPr>
            <w:r>
              <w:rPr>
                <w:sz w:val="22"/>
              </w:rPr>
              <w:t xml:space="preserve">pp. 228d-235. The </w:t>
            </w:r>
            <w:proofErr w:type="spellStart"/>
            <w:r>
              <w:rPr>
                <w:sz w:val="22"/>
              </w:rPr>
              <w:t>ThinkSheets</w:t>
            </w:r>
            <w:proofErr w:type="spellEnd"/>
            <w:r>
              <w:rPr>
                <w:sz w:val="22"/>
              </w:rPr>
              <w:t xml:space="preserve"> are the three types of forms described, explained, shown, and exemplified in the handbook. Study these pages and the examples.</w:t>
            </w:r>
          </w:p>
          <w:p w14:paraId="481023E7" w14:textId="77777777" w:rsidR="00132F6B" w:rsidRDefault="00132F6B" w:rsidP="002E5220">
            <w:pPr>
              <w:spacing w:before="120" w:after="120"/>
              <w:rPr>
                <w:rFonts w:cs="Times New Roman"/>
                <w:sz w:val="22"/>
              </w:rPr>
            </w:pPr>
            <w:r>
              <w:rPr>
                <w:rFonts w:cs="Times New Roman"/>
                <w:sz w:val="22"/>
              </w:rPr>
              <w:t>Have blank paper or software available to make the Research Synthesis Web.</w:t>
            </w:r>
          </w:p>
          <w:p w14:paraId="2E3E1DE6" w14:textId="319AA702" w:rsidR="00132F6B" w:rsidRDefault="001F173C" w:rsidP="002E5220">
            <w:pPr>
              <w:spacing w:before="120" w:after="120"/>
              <w:rPr>
                <w:rFonts w:cs="Times New Roman"/>
                <w:i/>
                <w:iCs/>
                <w:sz w:val="22"/>
              </w:rPr>
            </w:pPr>
            <w:r>
              <w:rPr>
                <w:rFonts w:cs="Times New Roman"/>
                <w:sz w:val="22"/>
              </w:rPr>
              <w:t xml:space="preserve">p. 230 </w:t>
            </w:r>
            <w:r w:rsidR="00132F6B">
              <w:rPr>
                <w:rFonts w:cs="Times New Roman"/>
                <w:sz w:val="22"/>
              </w:rPr>
              <w:t xml:space="preserve">Make several copies of the </w:t>
            </w:r>
            <w:r w:rsidR="00132F6B" w:rsidRPr="00FC6637">
              <w:rPr>
                <w:rFonts w:cs="Times New Roman"/>
                <w:i/>
                <w:iCs/>
                <w:sz w:val="22"/>
                <w:highlight w:val="magenta"/>
              </w:rPr>
              <w:t>Retell/Reflect/Synthesize Chart</w:t>
            </w:r>
            <w:r w:rsidR="00132F6B">
              <w:rPr>
                <w:rFonts w:cs="Times New Roman"/>
                <w:i/>
                <w:iCs/>
                <w:sz w:val="22"/>
              </w:rPr>
              <w:t>.</w:t>
            </w:r>
          </w:p>
          <w:p w14:paraId="200DD740" w14:textId="10CC77B6" w:rsidR="00132F6B" w:rsidRPr="00FC6637" w:rsidRDefault="008D1414" w:rsidP="002E5220">
            <w:pPr>
              <w:spacing w:before="120" w:after="120"/>
              <w:rPr>
                <w:rFonts w:cs="Times New Roman"/>
                <w:i/>
                <w:iCs/>
                <w:sz w:val="22"/>
              </w:rPr>
            </w:pPr>
            <w:r>
              <w:rPr>
                <w:rFonts w:cs="Times New Roman"/>
                <w:sz w:val="22"/>
              </w:rPr>
              <w:t xml:space="preserve">p. 233 </w:t>
            </w:r>
            <w:r w:rsidR="00132F6B">
              <w:rPr>
                <w:rFonts w:cs="Times New Roman"/>
                <w:sz w:val="22"/>
              </w:rPr>
              <w:t xml:space="preserve">Make several copies of the </w:t>
            </w:r>
            <w:r w:rsidR="00132F6B" w:rsidRPr="00EB5D95">
              <w:rPr>
                <w:rFonts w:cs="Times New Roman"/>
                <w:i/>
                <w:iCs/>
                <w:sz w:val="22"/>
                <w:highlight w:val="magenta"/>
              </w:rPr>
              <w:t>Domain Chart</w:t>
            </w:r>
            <w:r w:rsidR="00132F6B">
              <w:rPr>
                <w:rFonts w:cs="Times New Roman"/>
                <w:i/>
                <w:iCs/>
                <w:sz w:val="22"/>
              </w:rPr>
              <w:t>.</w:t>
            </w:r>
          </w:p>
        </w:tc>
      </w:tr>
      <w:tr w:rsidR="00132F6B" w14:paraId="3F3EE8A8" w14:textId="77777777" w:rsidTr="002E5220">
        <w:tc>
          <w:tcPr>
            <w:tcW w:w="1810" w:type="dxa"/>
            <w:vAlign w:val="center"/>
          </w:tcPr>
          <w:p w14:paraId="0DBF37C5" w14:textId="77777777" w:rsidR="00132F6B" w:rsidRDefault="00132F6B" w:rsidP="002E5220">
            <w:pPr>
              <w:spacing w:before="120" w:after="120"/>
              <w:rPr>
                <w:sz w:val="22"/>
              </w:rPr>
            </w:pPr>
            <w:r>
              <w:rPr>
                <w:sz w:val="22"/>
              </w:rPr>
              <w:t>Also do this activity</w:t>
            </w:r>
          </w:p>
        </w:tc>
        <w:tc>
          <w:tcPr>
            <w:tcW w:w="8010" w:type="dxa"/>
            <w:vAlign w:val="center"/>
          </w:tcPr>
          <w:p w14:paraId="7BCB3F0E" w14:textId="77777777" w:rsidR="00132F6B" w:rsidRDefault="00132F6B" w:rsidP="002E5220">
            <w:pPr>
              <w:spacing w:before="120" w:after="120"/>
              <w:rPr>
                <w:sz w:val="22"/>
              </w:rPr>
            </w:pPr>
            <w:r>
              <w:rPr>
                <w:sz w:val="22"/>
              </w:rPr>
              <w:t>p. 235. Read the interview of a graduate-student researcher. What did you find helpful? What would you probably not do that this researcher did? Why not? What would you do instead? Why?</w:t>
            </w:r>
          </w:p>
        </w:tc>
      </w:tr>
      <w:tr w:rsidR="00132F6B" w14:paraId="1ACA593A" w14:textId="77777777" w:rsidTr="002E5220">
        <w:tc>
          <w:tcPr>
            <w:tcW w:w="1810" w:type="dxa"/>
            <w:vAlign w:val="center"/>
          </w:tcPr>
          <w:p w14:paraId="6B705683" w14:textId="686E97A1" w:rsidR="00132F6B" w:rsidRDefault="009619B9" w:rsidP="002E5220">
            <w:pPr>
              <w:spacing w:before="120" w:after="120"/>
              <w:rPr>
                <w:sz w:val="22"/>
              </w:rPr>
            </w:pPr>
            <w:r>
              <w:rPr>
                <w:sz w:val="22"/>
              </w:rPr>
              <w:t>7</w:t>
            </w:r>
            <w:r w:rsidR="00132F6B">
              <w:rPr>
                <w:sz w:val="22"/>
              </w:rPr>
              <w:t xml:space="preserve"> Practice</w:t>
            </w:r>
          </w:p>
        </w:tc>
        <w:tc>
          <w:tcPr>
            <w:tcW w:w="8010" w:type="dxa"/>
            <w:vAlign w:val="center"/>
          </w:tcPr>
          <w:p w14:paraId="4FB3C57E" w14:textId="77777777" w:rsidR="00132F6B" w:rsidRPr="003C6842" w:rsidRDefault="00132F6B" w:rsidP="002E5220">
            <w:pPr>
              <w:spacing w:before="120" w:after="120"/>
              <w:rPr>
                <w:rFonts w:cs="Times New Roman"/>
                <w:sz w:val="22"/>
              </w:rPr>
            </w:pPr>
            <w:r w:rsidRPr="003C6842">
              <w:rPr>
                <w:rFonts w:cs="Times New Roman"/>
                <w:sz w:val="22"/>
              </w:rPr>
              <w:t xml:space="preserve">Practice </w:t>
            </w:r>
            <w:r w:rsidRPr="003C6842">
              <w:rPr>
                <w:rFonts w:cs="Times New Roman"/>
                <w:i/>
                <w:iCs/>
                <w:sz w:val="22"/>
              </w:rPr>
              <w:t>Research Reading</w:t>
            </w:r>
            <w:r w:rsidRPr="003C6842">
              <w:rPr>
                <w:rFonts w:cs="Times New Roman"/>
                <w:sz w:val="22"/>
              </w:rPr>
              <w:t xml:space="preserve"> in this order:</w:t>
            </w:r>
          </w:p>
          <w:p w14:paraId="3EAC4DD0" w14:textId="77777777" w:rsidR="00132F6B" w:rsidRPr="003C6842" w:rsidRDefault="00132F6B" w:rsidP="002E5220">
            <w:pPr>
              <w:spacing w:before="120" w:after="120"/>
              <w:rPr>
                <w:rFonts w:cs="Times New Roman"/>
                <w:sz w:val="22"/>
              </w:rPr>
            </w:pPr>
            <w:r w:rsidRPr="003C6842">
              <w:rPr>
                <w:rFonts w:cs="Times New Roman"/>
                <w:sz w:val="22"/>
              </w:rPr>
              <w:t xml:space="preserve">p. 236, Figure 12. </w:t>
            </w:r>
            <w:r w:rsidRPr="003C6842">
              <w:rPr>
                <w:rFonts w:cs="Times New Roman"/>
                <w:b/>
                <w:bCs/>
                <w:sz w:val="22"/>
              </w:rPr>
              <w:t xml:space="preserve">Do Step1, Step 2, </w:t>
            </w:r>
            <w:r w:rsidRPr="003C6842">
              <w:rPr>
                <w:rFonts w:cs="Times New Roman"/>
                <w:sz w:val="22"/>
              </w:rPr>
              <w:t xml:space="preserve">and </w:t>
            </w:r>
            <w:r w:rsidRPr="003C6842">
              <w:rPr>
                <w:rFonts w:cs="Times New Roman"/>
                <w:b/>
                <w:bCs/>
                <w:sz w:val="22"/>
              </w:rPr>
              <w:t>Step 3.</w:t>
            </w:r>
            <w:r w:rsidRPr="003C6842">
              <w:rPr>
                <w:rFonts w:cs="Times New Roman"/>
                <w:sz w:val="22"/>
              </w:rPr>
              <w:t xml:space="preserve"> </w:t>
            </w:r>
            <w:r>
              <w:rPr>
                <w:rFonts w:cs="Times New Roman"/>
                <w:sz w:val="22"/>
              </w:rPr>
              <w:t>Along the way, f</w:t>
            </w:r>
            <w:r w:rsidRPr="003C6842">
              <w:rPr>
                <w:rFonts w:cs="Times New Roman"/>
                <w:sz w:val="22"/>
              </w:rPr>
              <w:t xml:space="preserve">ollow the instructions in the shaded box, pp. 224-226a. </w:t>
            </w:r>
          </w:p>
          <w:p w14:paraId="7331F2A3" w14:textId="77777777" w:rsidR="00132F6B" w:rsidRPr="003C6842" w:rsidRDefault="00132F6B" w:rsidP="002E5220">
            <w:pPr>
              <w:spacing w:before="120" w:after="120"/>
              <w:ind w:left="720"/>
              <w:rPr>
                <w:rFonts w:cs="Times New Roman"/>
                <w:sz w:val="22"/>
              </w:rPr>
            </w:pPr>
            <w:r w:rsidRPr="003C6842">
              <w:rPr>
                <w:rFonts w:cs="Times New Roman"/>
                <w:sz w:val="22"/>
              </w:rPr>
              <w:t xml:space="preserve">Step 2 is a crucial step—this is when you take your central research question and break it down into subtopics. By doing so, you are creating your tentative outline for reviewing the literature. As you refine your question and identify the subtopics, you can begin creating your Research Synthesis Web with the subtopics surrounding the main question (see Figure 11). You are also ready to </w:t>
            </w:r>
            <w:r>
              <w:rPr>
                <w:rFonts w:cs="Times New Roman"/>
                <w:sz w:val="22"/>
              </w:rPr>
              <w:t>set up</w:t>
            </w:r>
            <w:r w:rsidRPr="003C6842">
              <w:rPr>
                <w:rFonts w:cs="Times New Roman"/>
                <w:sz w:val="22"/>
              </w:rPr>
              <w:t xml:space="preserve"> several Domain Charts, one subtopic per Chart. </w:t>
            </w:r>
          </w:p>
          <w:p w14:paraId="5E363B64" w14:textId="77777777" w:rsidR="00132F6B" w:rsidRDefault="00132F6B" w:rsidP="002E5220">
            <w:pPr>
              <w:spacing w:before="120" w:after="120"/>
              <w:rPr>
                <w:rFonts w:cs="Times New Roman"/>
                <w:sz w:val="22"/>
              </w:rPr>
            </w:pPr>
            <w:r w:rsidRPr="003C6842">
              <w:rPr>
                <w:rFonts w:cs="Times New Roman"/>
                <w:sz w:val="22"/>
              </w:rPr>
              <w:t xml:space="preserve">p. 226b, </w:t>
            </w:r>
            <w:r w:rsidRPr="003C6842">
              <w:rPr>
                <w:rFonts w:cs="Times New Roman"/>
                <w:b/>
                <w:bCs/>
                <w:sz w:val="22"/>
              </w:rPr>
              <w:t>Step 4.</w:t>
            </w:r>
            <w:r w:rsidRPr="003C6842">
              <w:rPr>
                <w:rFonts w:cs="Times New Roman"/>
                <w:sz w:val="22"/>
              </w:rPr>
              <w:t xml:space="preserve"> </w:t>
            </w:r>
          </w:p>
          <w:p w14:paraId="619165FC" w14:textId="77777777" w:rsidR="00132F6B" w:rsidRPr="003C6842" w:rsidRDefault="00132F6B" w:rsidP="002E5220">
            <w:pPr>
              <w:spacing w:before="120" w:after="120"/>
              <w:ind w:left="720"/>
              <w:rPr>
                <w:rFonts w:cs="Times New Roman"/>
                <w:sz w:val="22"/>
              </w:rPr>
            </w:pPr>
            <w:r>
              <w:rPr>
                <w:rFonts w:cs="Times New Roman"/>
                <w:sz w:val="22"/>
              </w:rPr>
              <w:t>After you find promising articles as suggested on p. 226, scan-read several. Scan-read (see p. 342 in glossary) entails having your research question solidly in mind, quickly looking for answers to your research question and its sub-</w:t>
            </w:r>
            <w:proofErr w:type="gramStart"/>
            <w:r>
              <w:rPr>
                <w:rFonts w:cs="Times New Roman"/>
                <w:sz w:val="22"/>
              </w:rPr>
              <w:t>questions, and</w:t>
            </w:r>
            <w:proofErr w:type="gramEnd"/>
            <w:r>
              <w:rPr>
                <w:rFonts w:cs="Times New Roman"/>
                <w:sz w:val="22"/>
              </w:rPr>
              <w:t xml:space="preserve"> dismissing the rest because your keenly alert mind recognizes the parts that are less relevant for your questions.</w:t>
            </w:r>
          </w:p>
          <w:p w14:paraId="22025BA6" w14:textId="77777777" w:rsidR="00132F6B" w:rsidRPr="003C6842" w:rsidRDefault="00132F6B" w:rsidP="002E5220">
            <w:pPr>
              <w:spacing w:before="120" w:after="120"/>
              <w:rPr>
                <w:rFonts w:cs="Times New Roman"/>
                <w:sz w:val="22"/>
              </w:rPr>
            </w:pPr>
            <w:r w:rsidRPr="003C6842">
              <w:rPr>
                <w:rFonts w:cs="Times New Roman"/>
                <w:sz w:val="22"/>
              </w:rPr>
              <w:t xml:space="preserve">p. 226c-227a, </w:t>
            </w:r>
            <w:r w:rsidRPr="003C6842">
              <w:rPr>
                <w:rFonts w:cs="Times New Roman"/>
                <w:b/>
                <w:bCs/>
                <w:sz w:val="22"/>
              </w:rPr>
              <w:t>Step 5</w:t>
            </w:r>
            <w:r w:rsidRPr="003C6842">
              <w:rPr>
                <w:rFonts w:cs="Times New Roman"/>
                <w:sz w:val="22"/>
              </w:rPr>
              <w:t xml:space="preserve">. Sort the articles you scan-read into three groups: </w:t>
            </w:r>
          </w:p>
          <w:p w14:paraId="4F82C6BF" w14:textId="77777777" w:rsidR="00132F6B" w:rsidRPr="003C6842" w:rsidRDefault="00132F6B" w:rsidP="002E5220">
            <w:pPr>
              <w:pStyle w:val="ListParagraph"/>
              <w:spacing w:before="120" w:after="120"/>
              <w:rPr>
                <w:rFonts w:cs="Times New Roman"/>
                <w:sz w:val="22"/>
              </w:rPr>
            </w:pPr>
            <w:r>
              <w:rPr>
                <w:rFonts w:cs="Times New Roman"/>
                <w:sz w:val="22"/>
              </w:rPr>
              <w:t xml:space="preserve">Group 1: </w:t>
            </w:r>
            <w:r w:rsidRPr="003C6842">
              <w:rPr>
                <w:rFonts w:cs="Times New Roman"/>
                <w:sz w:val="22"/>
              </w:rPr>
              <w:t>The</w:t>
            </w:r>
            <w:r>
              <w:rPr>
                <w:rFonts w:cs="Times New Roman"/>
                <w:sz w:val="22"/>
              </w:rPr>
              <w:t>se</w:t>
            </w:r>
            <w:r w:rsidRPr="003C6842">
              <w:rPr>
                <w:rFonts w:cs="Times New Roman"/>
                <w:sz w:val="22"/>
              </w:rPr>
              <w:t xml:space="preserve"> articles</w:t>
            </w:r>
            <w:r>
              <w:rPr>
                <w:rFonts w:cs="Times New Roman"/>
                <w:sz w:val="22"/>
              </w:rPr>
              <w:t xml:space="preserve"> </w:t>
            </w:r>
            <w:r w:rsidRPr="003C6842">
              <w:rPr>
                <w:rFonts w:cs="Times New Roman"/>
                <w:sz w:val="22"/>
              </w:rPr>
              <w:t xml:space="preserve">seem to have lots of useful information and ideas for your topic. Set these aside for a careful reading later (each for R/R/S Chart). </w:t>
            </w:r>
          </w:p>
          <w:p w14:paraId="670F6640" w14:textId="77777777" w:rsidR="00132F6B" w:rsidRPr="002805E7" w:rsidRDefault="00132F6B" w:rsidP="002E5220">
            <w:pPr>
              <w:pStyle w:val="ListParagraph"/>
              <w:spacing w:before="120" w:after="120"/>
              <w:rPr>
                <w:rFonts w:cs="Times New Roman"/>
                <w:sz w:val="12"/>
                <w:szCs w:val="12"/>
              </w:rPr>
            </w:pPr>
          </w:p>
          <w:p w14:paraId="54D28F6C" w14:textId="77777777" w:rsidR="00132F6B" w:rsidRDefault="00132F6B" w:rsidP="002E5220">
            <w:pPr>
              <w:pStyle w:val="ListParagraph"/>
              <w:spacing w:before="120" w:after="120"/>
              <w:rPr>
                <w:rFonts w:cs="Times New Roman"/>
                <w:sz w:val="22"/>
              </w:rPr>
            </w:pPr>
            <w:r>
              <w:rPr>
                <w:rFonts w:cs="Times New Roman"/>
                <w:sz w:val="22"/>
              </w:rPr>
              <w:t>Group 2: T</w:t>
            </w:r>
            <w:r w:rsidRPr="003C6842">
              <w:rPr>
                <w:rFonts w:cs="Times New Roman"/>
                <w:sz w:val="22"/>
              </w:rPr>
              <w:t>he</w:t>
            </w:r>
            <w:r>
              <w:rPr>
                <w:rFonts w:cs="Times New Roman"/>
                <w:sz w:val="22"/>
              </w:rPr>
              <w:t>se</w:t>
            </w:r>
            <w:r w:rsidRPr="003C6842">
              <w:rPr>
                <w:rFonts w:cs="Times New Roman"/>
                <w:sz w:val="22"/>
              </w:rPr>
              <w:t xml:space="preserve"> articles have one or more </w:t>
            </w:r>
            <w:r>
              <w:rPr>
                <w:rFonts w:cs="Times New Roman"/>
                <w:sz w:val="22"/>
              </w:rPr>
              <w:t xml:space="preserve">pertinent </w:t>
            </w:r>
            <w:r w:rsidRPr="003C6842">
              <w:rPr>
                <w:rFonts w:cs="Times New Roman"/>
                <w:sz w:val="22"/>
              </w:rPr>
              <w:t xml:space="preserve">parts. </w:t>
            </w:r>
            <w:r>
              <w:rPr>
                <w:rFonts w:cs="Times New Roman"/>
                <w:sz w:val="22"/>
              </w:rPr>
              <w:t>You may a</w:t>
            </w:r>
            <w:r w:rsidRPr="003C6842">
              <w:rPr>
                <w:rFonts w:cs="Times New Roman"/>
                <w:sz w:val="22"/>
              </w:rPr>
              <w:t>dd them now</w:t>
            </w:r>
            <w:r>
              <w:rPr>
                <w:rFonts w:cs="Times New Roman"/>
                <w:sz w:val="22"/>
              </w:rPr>
              <w:t xml:space="preserve"> to</w:t>
            </w:r>
            <w:r w:rsidRPr="003C6842">
              <w:rPr>
                <w:rFonts w:cs="Times New Roman"/>
                <w:sz w:val="22"/>
              </w:rPr>
              <w:t xml:space="preserve"> the appropriate Domain Chart or </w:t>
            </w:r>
            <w:proofErr w:type="gramStart"/>
            <w:r w:rsidRPr="003C6842">
              <w:rPr>
                <w:rFonts w:cs="Times New Roman"/>
                <w:sz w:val="22"/>
              </w:rPr>
              <w:t>quick-code</w:t>
            </w:r>
            <w:proofErr w:type="gramEnd"/>
            <w:r>
              <w:rPr>
                <w:rFonts w:cs="Times New Roman"/>
                <w:sz w:val="22"/>
              </w:rPr>
              <w:t xml:space="preserve"> (coded to your outline)</w:t>
            </w:r>
            <w:r w:rsidRPr="003C6842">
              <w:rPr>
                <w:rFonts w:cs="Times New Roman"/>
                <w:sz w:val="22"/>
              </w:rPr>
              <w:t xml:space="preserve"> </w:t>
            </w:r>
            <w:r>
              <w:rPr>
                <w:rFonts w:cs="Times New Roman"/>
                <w:sz w:val="22"/>
              </w:rPr>
              <w:t>them</w:t>
            </w:r>
            <w:r w:rsidRPr="003C6842">
              <w:rPr>
                <w:rFonts w:cs="Times New Roman"/>
                <w:sz w:val="22"/>
              </w:rPr>
              <w:t xml:space="preserve"> to add later.</w:t>
            </w:r>
          </w:p>
          <w:p w14:paraId="2CD50AD6" w14:textId="77777777" w:rsidR="00132F6B" w:rsidRPr="002805E7" w:rsidRDefault="00132F6B" w:rsidP="002E5220">
            <w:pPr>
              <w:pStyle w:val="ListParagraph"/>
              <w:spacing w:before="120" w:after="120"/>
              <w:rPr>
                <w:rFonts w:cs="Times New Roman"/>
                <w:sz w:val="12"/>
                <w:szCs w:val="12"/>
              </w:rPr>
            </w:pPr>
          </w:p>
          <w:p w14:paraId="040D7D1A" w14:textId="77777777" w:rsidR="00132F6B" w:rsidRPr="002805E7" w:rsidRDefault="00132F6B" w:rsidP="002E5220">
            <w:pPr>
              <w:pStyle w:val="ListParagraph"/>
              <w:spacing w:before="120" w:after="120"/>
              <w:rPr>
                <w:rFonts w:cs="Times New Roman"/>
                <w:sz w:val="22"/>
              </w:rPr>
            </w:pPr>
            <w:r>
              <w:rPr>
                <w:rFonts w:cs="Times New Roman"/>
                <w:sz w:val="22"/>
              </w:rPr>
              <w:t xml:space="preserve">Group 3: </w:t>
            </w:r>
            <w:r w:rsidRPr="002805E7">
              <w:rPr>
                <w:rFonts w:cs="Times New Roman"/>
                <w:sz w:val="22"/>
              </w:rPr>
              <w:t xml:space="preserve">The articles that seem off-topic for </w:t>
            </w:r>
            <w:r>
              <w:rPr>
                <w:rFonts w:cs="Times New Roman"/>
                <w:sz w:val="22"/>
              </w:rPr>
              <w:t>your</w:t>
            </w:r>
            <w:r w:rsidRPr="002805E7">
              <w:rPr>
                <w:rFonts w:cs="Times New Roman"/>
                <w:sz w:val="22"/>
              </w:rPr>
              <w:t xml:space="preserve"> research. Dismiss. Do not use.</w:t>
            </w:r>
          </w:p>
          <w:p w14:paraId="1484FB41" w14:textId="77777777" w:rsidR="00132F6B" w:rsidRPr="003C6842" w:rsidRDefault="00132F6B" w:rsidP="002E5220">
            <w:pPr>
              <w:spacing w:before="120" w:after="120"/>
              <w:ind w:left="360"/>
              <w:rPr>
                <w:rFonts w:cs="Times New Roman"/>
                <w:sz w:val="22"/>
              </w:rPr>
            </w:pPr>
            <w:r>
              <w:rPr>
                <w:rFonts w:cs="Times New Roman"/>
                <w:sz w:val="22"/>
              </w:rPr>
              <w:lastRenderedPageBreak/>
              <w:t xml:space="preserve">You now have enough information to begin adding references to the subtopics on </w:t>
            </w:r>
            <w:r w:rsidRPr="003C6842">
              <w:rPr>
                <w:rFonts w:cs="Times New Roman"/>
                <w:sz w:val="22"/>
              </w:rPr>
              <w:t>your Research Synthesis Chart</w:t>
            </w:r>
            <w:r>
              <w:rPr>
                <w:rFonts w:cs="Times New Roman"/>
                <w:sz w:val="22"/>
              </w:rPr>
              <w:t xml:space="preserve"> (see Figure 11, p. 229).</w:t>
            </w:r>
          </w:p>
          <w:p w14:paraId="4CA7B7EA" w14:textId="77777777" w:rsidR="00132F6B" w:rsidRPr="003C6842" w:rsidRDefault="00132F6B" w:rsidP="002E5220">
            <w:pPr>
              <w:spacing w:before="120" w:after="120"/>
              <w:rPr>
                <w:rFonts w:cs="Times New Roman"/>
                <w:sz w:val="22"/>
              </w:rPr>
            </w:pPr>
            <w:r w:rsidRPr="003C6842">
              <w:rPr>
                <w:rFonts w:cs="Times New Roman"/>
                <w:sz w:val="22"/>
              </w:rPr>
              <w:t xml:space="preserve">p. 227b-c. </w:t>
            </w:r>
            <w:r w:rsidRPr="003C6842">
              <w:rPr>
                <w:rFonts w:cs="Times New Roman"/>
                <w:b/>
                <w:bCs/>
                <w:sz w:val="22"/>
              </w:rPr>
              <w:t>Step 6</w:t>
            </w:r>
            <w:r w:rsidRPr="003C6842">
              <w:rPr>
                <w:rFonts w:cs="Times New Roman"/>
                <w:sz w:val="22"/>
              </w:rPr>
              <w:t xml:space="preserve">. Select two or three articles from your scan-reading that seem most pertinent. Pick one and create your first Retell/Reflect/Synthesis Chart. Keep your Reference List up-to-date, even if you might change your mind about using a certain source. Follow the instructions for Step 6. </w:t>
            </w:r>
          </w:p>
          <w:p w14:paraId="59477AE7" w14:textId="77777777" w:rsidR="00132F6B" w:rsidRPr="003C6842" w:rsidRDefault="00132F6B" w:rsidP="002E5220">
            <w:pPr>
              <w:spacing w:before="120" w:after="120"/>
              <w:rPr>
                <w:rFonts w:cs="Times New Roman"/>
                <w:sz w:val="22"/>
              </w:rPr>
            </w:pPr>
            <w:r w:rsidRPr="003C6842">
              <w:rPr>
                <w:rFonts w:cs="Times New Roman"/>
                <w:sz w:val="22"/>
              </w:rPr>
              <w:t xml:space="preserve">p. 227d-228a. </w:t>
            </w:r>
            <w:r w:rsidRPr="003C6842">
              <w:rPr>
                <w:rFonts w:cs="Times New Roman"/>
                <w:b/>
                <w:bCs/>
                <w:sz w:val="22"/>
              </w:rPr>
              <w:t>Step 7</w:t>
            </w:r>
            <w:r w:rsidRPr="003C6842">
              <w:rPr>
                <w:rFonts w:cs="Times New Roman"/>
                <w:sz w:val="22"/>
              </w:rPr>
              <w:t>. Continue to add to your Research Synthesis Chart with any sources you think you might use. Continue to add to the Domain Charts—whether from parts of articles or from the R/R/S Charts. This step prepares you to write about each subtopic bringing together what you have learned across texts.</w:t>
            </w:r>
          </w:p>
          <w:p w14:paraId="2642C32A" w14:textId="77777777" w:rsidR="00132F6B" w:rsidRPr="003C6842" w:rsidRDefault="00132F6B" w:rsidP="002E5220">
            <w:pPr>
              <w:spacing w:before="120" w:after="120"/>
              <w:rPr>
                <w:rFonts w:cs="Times New Roman"/>
                <w:sz w:val="22"/>
              </w:rPr>
            </w:pPr>
            <w:r w:rsidRPr="003C6842">
              <w:rPr>
                <w:rFonts w:cs="Times New Roman"/>
                <w:sz w:val="22"/>
              </w:rPr>
              <w:t xml:space="preserve">How do you know when you have read enough articles for your study? </w:t>
            </w:r>
          </w:p>
          <w:p w14:paraId="6A45F487" w14:textId="77777777" w:rsidR="00132F6B" w:rsidRPr="003C6842" w:rsidRDefault="00132F6B" w:rsidP="002E5220">
            <w:pPr>
              <w:spacing w:before="120" w:after="120"/>
              <w:ind w:left="720"/>
              <w:rPr>
                <w:rFonts w:cs="Times New Roman"/>
                <w:sz w:val="22"/>
              </w:rPr>
            </w:pPr>
            <w:r>
              <w:rPr>
                <w:rFonts w:cs="Times New Roman"/>
                <w:sz w:val="22"/>
              </w:rPr>
              <w:t>Select and d</w:t>
            </w:r>
            <w:r w:rsidRPr="003C6842">
              <w:rPr>
                <w:rFonts w:cs="Times New Roman"/>
                <w:sz w:val="22"/>
              </w:rPr>
              <w:t xml:space="preserve">escribe relevant scholarship. Do not try to be not exhaustive. Only cite works pertinent to the issue, not of tangential or general significance to the issue. </w:t>
            </w:r>
            <w:r>
              <w:rPr>
                <w:rFonts w:cs="Times New Roman"/>
                <w:sz w:val="22"/>
              </w:rPr>
              <w:t xml:space="preserve">Build </w:t>
            </w:r>
            <w:r w:rsidRPr="003C6842">
              <w:rPr>
                <w:rFonts w:cs="Times New Roman"/>
                <w:sz w:val="22"/>
              </w:rPr>
              <w:t>the logical continuity between previous work and your research</w:t>
            </w:r>
            <w:r>
              <w:rPr>
                <w:rFonts w:cs="Times New Roman"/>
                <w:sz w:val="22"/>
              </w:rPr>
              <w:t xml:space="preserve">, that is, as you </w:t>
            </w:r>
            <w:r w:rsidRPr="003C6842">
              <w:rPr>
                <w:rFonts w:cs="Times New Roman"/>
                <w:sz w:val="22"/>
              </w:rPr>
              <w:t>relate your study to previous work</w:t>
            </w:r>
            <w:r>
              <w:rPr>
                <w:rFonts w:cs="Times New Roman"/>
                <w:sz w:val="22"/>
              </w:rPr>
              <w:t>, show h</w:t>
            </w:r>
            <w:r w:rsidRPr="003C6842">
              <w:rPr>
                <w:rFonts w:cs="Times New Roman"/>
                <w:sz w:val="22"/>
              </w:rPr>
              <w:t>ow it differs from and builds on what has been studied before</w:t>
            </w:r>
            <w:r>
              <w:rPr>
                <w:rFonts w:cs="Times New Roman"/>
                <w:sz w:val="22"/>
              </w:rPr>
              <w:t>—s</w:t>
            </w:r>
            <w:r w:rsidRPr="003C6842">
              <w:rPr>
                <w:rFonts w:cs="Times New Roman"/>
                <w:sz w:val="22"/>
              </w:rPr>
              <w:t>how</w:t>
            </w:r>
            <w:r>
              <w:rPr>
                <w:rFonts w:cs="Times New Roman"/>
                <w:sz w:val="22"/>
              </w:rPr>
              <w:t xml:space="preserve"> </w:t>
            </w:r>
            <w:r w:rsidRPr="003C6842">
              <w:rPr>
                <w:rFonts w:cs="Times New Roman"/>
                <w:sz w:val="22"/>
              </w:rPr>
              <w:t>how your study fits into the cumulative understanding of the field</w:t>
            </w:r>
            <w:r>
              <w:rPr>
                <w:rFonts w:cs="Times New Roman"/>
                <w:sz w:val="22"/>
              </w:rPr>
              <w:t>.</w:t>
            </w:r>
            <w:r w:rsidRPr="003C6842">
              <w:rPr>
                <w:rFonts w:cs="Times New Roman"/>
                <w:sz w:val="22"/>
              </w:rPr>
              <w:t xml:space="preserve"> </w:t>
            </w:r>
          </w:p>
          <w:p w14:paraId="18C2C9D2" w14:textId="77777777" w:rsidR="00132F6B" w:rsidRDefault="00132F6B" w:rsidP="002E5220">
            <w:pPr>
              <w:spacing w:before="120" w:after="120"/>
              <w:ind w:left="344"/>
              <w:rPr>
                <w:rFonts w:cs="Times New Roman"/>
                <w:sz w:val="22"/>
              </w:rPr>
            </w:pPr>
            <w:r w:rsidRPr="003C6842">
              <w:rPr>
                <w:rFonts w:cs="Times New Roman"/>
                <w:sz w:val="22"/>
              </w:rPr>
              <w:t xml:space="preserve">The American Psychological Association </w:t>
            </w:r>
            <w:r>
              <w:rPr>
                <w:rFonts w:cs="Times New Roman"/>
                <w:sz w:val="22"/>
              </w:rPr>
              <w:t xml:space="preserve">(2010) </w:t>
            </w:r>
            <w:r w:rsidRPr="003C6842">
              <w:rPr>
                <w:rFonts w:cs="Times New Roman"/>
                <w:sz w:val="22"/>
              </w:rPr>
              <w:t xml:space="preserve">gives these guidelines for the review of literature: </w:t>
            </w:r>
          </w:p>
          <w:p w14:paraId="03C52A8D" w14:textId="77777777" w:rsidR="00132F6B" w:rsidRDefault="00132F6B" w:rsidP="002E5220">
            <w:pPr>
              <w:spacing w:before="120" w:after="120"/>
              <w:ind w:left="720"/>
              <w:rPr>
                <w:rFonts w:cs="Times New Roman"/>
                <w:sz w:val="22"/>
              </w:rPr>
            </w:pPr>
            <w:r>
              <w:rPr>
                <w:rFonts w:cs="Times New Roman"/>
                <w:sz w:val="22"/>
              </w:rPr>
              <w:t>Define and clarify the problem.</w:t>
            </w:r>
          </w:p>
          <w:p w14:paraId="3DFE0B9C" w14:textId="77777777" w:rsidR="00132F6B" w:rsidRDefault="00132F6B" w:rsidP="002E5220">
            <w:pPr>
              <w:spacing w:before="120" w:after="120"/>
              <w:ind w:left="720"/>
              <w:rPr>
                <w:rFonts w:cs="Times New Roman"/>
                <w:sz w:val="22"/>
              </w:rPr>
            </w:pPr>
            <w:r>
              <w:rPr>
                <w:rFonts w:cs="Times New Roman"/>
                <w:sz w:val="22"/>
              </w:rPr>
              <w:t xml:space="preserve">Summarize previous investigations to inform the reader of the state of </w:t>
            </w:r>
            <w:proofErr w:type="gramStart"/>
            <w:r>
              <w:rPr>
                <w:rFonts w:cs="Times New Roman"/>
                <w:sz w:val="22"/>
              </w:rPr>
              <w:t>research</w:t>
            </w:r>
            <w:proofErr w:type="gramEnd"/>
          </w:p>
          <w:p w14:paraId="561035D7" w14:textId="77777777" w:rsidR="00132F6B" w:rsidRDefault="00132F6B" w:rsidP="002E5220">
            <w:pPr>
              <w:spacing w:before="120" w:after="120"/>
              <w:ind w:left="720"/>
              <w:rPr>
                <w:rFonts w:cs="Times New Roman"/>
                <w:sz w:val="22"/>
              </w:rPr>
            </w:pPr>
            <w:r>
              <w:rPr>
                <w:rFonts w:cs="Times New Roman"/>
                <w:sz w:val="22"/>
              </w:rPr>
              <w:t>Identify relations, contradictions, gaps, and inconsistencies in the literature, and</w:t>
            </w:r>
          </w:p>
          <w:p w14:paraId="46EE4E99" w14:textId="77777777" w:rsidR="00132F6B" w:rsidRPr="003C6842" w:rsidRDefault="00132F6B" w:rsidP="002E5220">
            <w:pPr>
              <w:spacing w:before="120" w:after="120"/>
              <w:ind w:left="720"/>
              <w:rPr>
                <w:rFonts w:cs="Times New Roman"/>
                <w:sz w:val="22"/>
              </w:rPr>
            </w:pPr>
            <w:r>
              <w:rPr>
                <w:rFonts w:cs="Times New Roman"/>
                <w:sz w:val="22"/>
              </w:rPr>
              <w:t xml:space="preserve">Suggest the next step or steps in </w:t>
            </w:r>
            <w:proofErr w:type="gramStart"/>
            <w:r>
              <w:rPr>
                <w:rFonts w:cs="Times New Roman"/>
                <w:sz w:val="22"/>
              </w:rPr>
              <w:t>solving  the</w:t>
            </w:r>
            <w:proofErr w:type="gramEnd"/>
            <w:r>
              <w:rPr>
                <w:rFonts w:cs="Times New Roman"/>
                <w:sz w:val="22"/>
              </w:rPr>
              <w:t xml:space="preserve"> problem (p. 10).</w:t>
            </w:r>
          </w:p>
          <w:p w14:paraId="3F4A2716" w14:textId="77777777" w:rsidR="00132F6B" w:rsidRPr="003C6842" w:rsidRDefault="00132F6B" w:rsidP="002E5220">
            <w:pPr>
              <w:spacing w:before="120" w:after="120"/>
              <w:rPr>
                <w:rFonts w:cs="Times New Roman"/>
                <w:sz w:val="22"/>
              </w:rPr>
            </w:pPr>
            <w:r>
              <w:rPr>
                <w:rFonts w:cs="Times New Roman"/>
                <w:sz w:val="22"/>
              </w:rPr>
              <w:t>For this lesson, an experience designed to help you learn how to do research reading, you will not have finished your review, but hopefully you have learned enough to benefit as you continue to</w:t>
            </w:r>
            <w:r w:rsidRPr="003C6842">
              <w:rPr>
                <w:rFonts w:cs="Times New Roman"/>
                <w:sz w:val="22"/>
              </w:rPr>
              <w:t xml:space="preserve"> </w:t>
            </w:r>
            <w:r>
              <w:rPr>
                <w:rFonts w:cs="Times New Roman"/>
                <w:sz w:val="22"/>
              </w:rPr>
              <w:t>do the review for your current project and for future research projects.</w:t>
            </w:r>
            <w:r w:rsidRPr="003C6842">
              <w:rPr>
                <w:rFonts w:cs="Times New Roman"/>
                <w:sz w:val="22"/>
              </w:rPr>
              <w:t xml:space="preserve"> </w:t>
            </w:r>
          </w:p>
        </w:tc>
      </w:tr>
      <w:tr w:rsidR="00132F6B" w14:paraId="3F01EE37" w14:textId="77777777" w:rsidTr="002E5220">
        <w:tc>
          <w:tcPr>
            <w:tcW w:w="1810" w:type="dxa"/>
            <w:vAlign w:val="center"/>
          </w:tcPr>
          <w:p w14:paraId="5FCDBE91" w14:textId="75FFCFC1" w:rsidR="00132F6B" w:rsidRDefault="008E6C17" w:rsidP="002E5220">
            <w:pPr>
              <w:spacing w:before="120" w:after="120"/>
              <w:rPr>
                <w:sz w:val="22"/>
              </w:rPr>
            </w:pPr>
            <w:r>
              <w:rPr>
                <w:sz w:val="22"/>
              </w:rPr>
              <w:lastRenderedPageBreak/>
              <w:t>8</w:t>
            </w:r>
            <w:r w:rsidR="00132F6B">
              <w:rPr>
                <w:sz w:val="22"/>
              </w:rPr>
              <w:t xml:space="preserve"> Review</w:t>
            </w:r>
          </w:p>
        </w:tc>
        <w:tc>
          <w:tcPr>
            <w:tcW w:w="8010" w:type="dxa"/>
            <w:vAlign w:val="center"/>
          </w:tcPr>
          <w:p w14:paraId="731498DD" w14:textId="77777777" w:rsidR="00132F6B" w:rsidRDefault="00132F6B" w:rsidP="002E5220">
            <w:pPr>
              <w:spacing w:before="120" w:after="120"/>
              <w:ind w:hanging="16"/>
              <w:rPr>
                <w:sz w:val="22"/>
              </w:rPr>
            </w:pPr>
            <w:r>
              <w:rPr>
                <w:sz w:val="22"/>
              </w:rPr>
              <w:t>p. 236. Look at the recursive cycle and explain each step and how you did it or modified it for your review of literature.</w:t>
            </w:r>
          </w:p>
          <w:p w14:paraId="78394E78" w14:textId="77777777" w:rsidR="00132F6B" w:rsidRDefault="00132F6B" w:rsidP="002E5220">
            <w:pPr>
              <w:spacing w:after="120"/>
              <w:ind w:hanging="16"/>
              <w:rPr>
                <w:sz w:val="22"/>
              </w:rPr>
            </w:pPr>
            <w:r>
              <w:rPr>
                <w:sz w:val="22"/>
              </w:rPr>
              <w:t xml:space="preserve">Answer these two questions: </w:t>
            </w:r>
          </w:p>
          <w:p w14:paraId="498438EB" w14:textId="77777777" w:rsidR="00132F6B" w:rsidRDefault="00132F6B" w:rsidP="002E5220">
            <w:pPr>
              <w:pStyle w:val="ListParagraph"/>
              <w:numPr>
                <w:ilvl w:val="0"/>
                <w:numId w:val="7"/>
              </w:numPr>
              <w:spacing w:before="120" w:after="120"/>
              <w:rPr>
                <w:sz w:val="22"/>
              </w:rPr>
            </w:pPr>
            <w:r>
              <w:rPr>
                <w:sz w:val="22"/>
              </w:rPr>
              <w:t>In what ways do any of these steps connect with what you have done in the past to read for a review of literature?</w:t>
            </w:r>
          </w:p>
          <w:p w14:paraId="70887BCA" w14:textId="77777777" w:rsidR="00132F6B" w:rsidRPr="00633E8C" w:rsidRDefault="00132F6B" w:rsidP="002E5220">
            <w:pPr>
              <w:pStyle w:val="ListParagraph"/>
              <w:numPr>
                <w:ilvl w:val="0"/>
                <w:numId w:val="7"/>
              </w:numPr>
              <w:spacing w:after="120"/>
              <w:rPr>
                <w:sz w:val="22"/>
              </w:rPr>
            </w:pPr>
            <w:r>
              <w:rPr>
                <w:sz w:val="22"/>
              </w:rPr>
              <w:t xml:space="preserve">Which of these steps or forms will you continue using when doing literature reviews? Why? </w:t>
            </w:r>
          </w:p>
        </w:tc>
      </w:tr>
      <w:tr w:rsidR="00132F6B" w14:paraId="7C246513" w14:textId="77777777" w:rsidTr="002E5220">
        <w:tc>
          <w:tcPr>
            <w:tcW w:w="1810" w:type="dxa"/>
            <w:vAlign w:val="center"/>
          </w:tcPr>
          <w:p w14:paraId="481C9B4E" w14:textId="2439417C" w:rsidR="00132F6B" w:rsidRDefault="008E6C17" w:rsidP="002E5220">
            <w:pPr>
              <w:spacing w:before="120" w:after="120"/>
              <w:rPr>
                <w:sz w:val="22"/>
              </w:rPr>
            </w:pPr>
            <w:r>
              <w:rPr>
                <w:sz w:val="22"/>
              </w:rPr>
              <w:t>9</w:t>
            </w:r>
            <w:r w:rsidR="00132F6B">
              <w:rPr>
                <w:sz w:val="22"/>
              </w:rPr>
              <w:t xml:space="preserve"> Self-Evaluation</w:t>
            </w:r>
          </w:p>
        </w:tc>
        <w:tc>
          <w:tcPr>
            <w:tcW w:w="8010" w:type="dxa"/>
            <w:vAlign w:val="center"/>
          </w:tcPr>
          <w:p w14:paraId="0C7EEBB0" w14:textId="77777777" w:rsidR="00132F6B" w:rsidRDefault="00132F6B" w:rsidP="002E5220">
            <w:pPr>
              <w:spacing w:before="120" w:after="120"/>
              <w:rPr>
                <w:sz w:val="22"/>
              </w:rPr>
            </w:pPr>
            <w:r>
              <w:rPr>
                <w:sz w:val="22"/>
              </w:rPr>
              <w:t xml:space="preserve">p. 286. </w:t>
            </w:r>
            <w:r w:rsidRPr="007B40F5">
              <w:rPr>
                <w:sz w:val="22"/>
                <w:highlight w:val="cyan"/>
              </w:rPr>
              <w:t>Self-</w:t>
            </w:r>
            <w:r w:rsidRPr="00976E40">
              <w:rPr>
                <w:sz w:val="22"/>
                <w:highlight w:val="cyan"/>
              </w:rPr>
              <w:t>Evaluation Rubric</w:t>
            </w:r>
            <w:r>
              <w:rPr>
                <w:sz w:val="22"/>
              </w:rPr>
              <w:t xml:space="preserve"> for </w:t>
            </w:r>
            <w:r>
              <w:rPr>
                <w:i/>
                <w:iCs/>
                <w:sz w:val="22"/>
              </w:rPr>
              <w:t xml:space="preserve">Research Reading, </w:t>
            </w:r>
            <w:r>
              <w:rPr>
                <w:sz w:val="22"/>
              </w:rPr>
              <w:t xml:space="preserve">the “KNOW the Strategy” rows: </w:t>
            </w:r>
            <w:r>
              <w:rPr>
                <w:i/>
                <w:iCs/>
                <w:sz w:val="22"/>
              </w:rPr>
              <w:t xml:space="preserve">a, b, </w:t>
            </w:r>
            <w:r>
              <w:rPr>
                <w:sz w:val="22"/>
              </w:rPr>
              <w:t xml:space="preserve">and </w:t>
            </w:r>
            <w:r>
              <w:rPr>
                <w:i/>
                <w:iCs/>
                <w:sz w:val="22"/>
              </w:rPr>
              <w:t>c</w:t>
            </w:r>
            <w:r>
              <w:rPr>
                <w:sz w:val="22"/>
              </w:rPr>
              <w:t xml:space="preserve">. Since you will be reading several articles, you can probably complete the Self-Evaluation Rubric, </w:t>
            </w:r>
            <w:r w:rsidRPr="00633E8C">
              <w:rPr>
                <w:i/>
                <w:iCs/>
                <w:sz w:val="22"/>
              </w:rPr>
              <w:t>d-h</w:t>
            </w:r>
            <w:r w:rsidRPr="00D1498A">
              <w:rPr>
                <w:sz w:val="22"/>
              </w:rPr>
              <w:t>, now also.</w:t>
            </w:r>
          </w:p>
        </w:tc>
      </w:tr>
      <w:tr w:rsidR="00132F6B" w14:paraId="7A889DB4" w14:textId="77777777" w:rsidTr="002E5220">
        <w:tc>
          <w:tcPr>
            <w:tcW w:w="1810" w:type="dxa"/>
            <w:vAlign w:val="center"/>
          </w:tcPr>
          <w:p w14:paraId="1B467534" w14:textId="566F9E5A" w:rsidR="00132F6B" w:rsidRDefault="008E6C17" w:rsidP="002E5220">
            <w:pPr>
              <w:spacing w:before="120" w:after="120"/>
              <w:rPr>
                <w:sz w:val="22"/>
              </w:rPr>
            </w:pPr>
            <w:r>
              <w:rPr>
                <w:sz w:val="22"/>
              </w:rPr>
              <w:t>10</w:t>
            </w:r>
            <w:r w:rsidR="00132F6B">
              <w:rPr>
                <w:sz w:val="22"/>
              </w:rPr>
              <w:t xml:space="preserve"> Reading Log</w:t>
            </w:r>
          </w:p>
        </w:tc>
        <w:tc>
          <w:tcPr>
            <w:tcW w:w="8010" w:type="dxa"/>
            <w:vAlign w:val="center"/>
          </w:tcPr>
          <w:p w14:paraId="790B038F" w14:textId="77777777" w:rsidR="00132F6B" w:rsidRDefault="00132F6B" w:rsidP="002E5220">
            <w:pPr>
              <w:spacing w:before="120" w:after="120"/>
              <w:rPr>
                <w:sz w:val="22"/>
              </w:rPr>
            </w:pPr>
            <w:r w:rsidRPr="00ED5584">
              <w:rPr>
                <w:sz w:val="22"/>
              </w:rPr>
              <w:t>Update</w:t>
            </w:r>
            <w:r>
              <w:rPr>
                <w:sz w:val="22"/>
              </w:rPr>
              <w:t xml:space="preserve"> </w:t>
            </w:r>
            <w:r w:rsidRPr="007B40F5">
              <w:rPr>
                <w:sz w:val="22"/>
                <w:highlight w:val="cyan"/>
              </w:rPr>
              <w:t>Reading Log</w:t>
            </w:r>
            <w:r>
              <w:rPr>
                <w:sz w:val="22"/>
              </w:rPr>
              <w:t xml:space="preserve">. You have some choices here. You may write out as separate entries some of the key articles you read and list the individual strategies you used to process each. </w:t>
            </w:r>
            <w:proofErr w:type="gramStart"/>
            <w:r>
              <w:rPr>
                <w:sz w:val="22"/>
              </w:rPr>
              <w:t>Or,</w:t>
            </w:r>
            <w:proofErr w:type="gramEnd"/>
            <w:r>
              <w:rPr>
                <w:sz w:val="22"/>
              </w:rPr>
              <w:t xml:space="preserve"> you may make a generic entry such as “Read five articles on </w:t>
            </w:r>
            <w:r>
              <w:rPr>
                <w:i/>
                <w:iCs/>
                <w:sz w:val="22"/>
                <w:u w:val="single"/>
              </w:rPr>
              <w:t>topic</w:t>
            </w:r>
            <w:r>
              <w:rPr>
                <w:sz w:val="22"/>
              </w:rPr>
              <w:t xml:space="preserve"> (state topic) and list some of the strategies you used.  </w:t>
            </w:r>
          </w:p>
          <w:p w14:paraId="36948394" w14:textId="77777777" w:rsidR="00132F6B" w:rsidRPr="002C1E44" w:rsidRDefault="00132F6B" w:rsidP="002E5220">
            <w:pPr>
              <w:spacing w:before="120" w:after="120"/>
              <w:rPr>
                <w:sz w:val="22"/>
              </w:rPr>
            </w:pPr>
            <w:r>
              <w:rPr>
                <w:sz w:val="22"/>
              </w:rPr>
              <w:lastRenderedPageBreak/>
              <w:t xml:space="preserve">Write your Metacognitive Reflections about </w:t>
            </w:r>
            <w:r>
              <w:rPr>
                <w:i/>
                <w:iCs/>
                <w:sz w:val="22"/>
              </w:rPr>
              <w:t>Research Reading</w:t>
            </w:r>
            <w:r>
              <w:rPr>
                <w:sz w:val="22"/>
              </w:rPr>
              <w:t xml:space="preserve"> in the right column.</w:t>
            </w:r>
          </w:p>
        </w:tc>
      </w:tr>
      <w:tr w:rsidR="00132F6B" w14:paraId="4CF469EF" w14:textId="77777777" w:rsidTr="002E5220">
        <w:tc>
          <w:tcPr>
            <w:tcW w:w="1810" w:type="dxa"/>
            <w:vAlign w:val="center"/>
          </w:tcPr>
          <w:p w14:paraId="6616F388" w14:textId="6BC999FF" w:rsidR="00132F6B" w:rsidRDefault="008E6C17" w:rsidP="002E5220">
            <w:pPr>
              <w:spacing w:before="120" w:after="120"/>
              <w:rPr>
                <w:sz w:val="22"/>
              </w:rPr>
            </w:pPr>
            <w:r>
              <w:rPr>
                <w:sz w:val="22"/>
              </w:rPr>
              <w:lastRenderedPageBreak/>
              <w:t xml:space="preserve">11 </w:t>
            </w:r>
            <w:r w:rsidR="00132F6B">
              <w:rPr>
                <w:sz w:val="22"/>
              </w:rPr>
              <w:t>Speeding-Up</w:t>
            </w:r>
          </w:p>
        </w:tc>
        <w:tc>
          <w:tcPr>
            <w:tcW w:w="8010" w:type="dxa"/>
            <w:vAlign w:val="center"/>
          </w:tcPr>
          <w:p w14:paraId="19898D0A" w14:textId="77777777" w:rsidR="00132F6B" w:rsidRPr="000D5691" w:rsidRDefault="00132F6B" w:rsidP="002E5220">
            <w:pPr>
              <w:spacing w:before="120" w:after="120"/>
              <w:rPr>
                <w:sz w:val="22"/>
              </w:rPr>
            </w:pPr>
            <w:r>
              <w:rPr>
                <w:rFonts w:cs="Times New Roman"/>
                <w:sz w:val="22"/>
              </w:rPr>
              <w:t>Where in the research reading process did you or could you use your speeding-up skills?</w:t>
            </w:r>
          </w:p>
        </w:tc>
      </w:tr>
      <w:tr w:rsidR="00726612" w14:paraId="2A005CE5" w14:textId="77777777" w:rsidTr="002E5220">
        <w:tc>
          <w:tcPr>
            <w:tcW w:w="1810" w:type="dxa"/>
            <w:vAlign w:val="center"/>
          </w:tcPr>
          <w:p w14:paraId="28EE117B" w14:textId="73C8B836" w:rsidR="00726612" w:rsidRDefault="00726612" w:rsidP="002E5220">
            <w:pPr>
              <w:spacing w:before="120" w:after="120"/>
              <w:rPr>
                <w:sz w:val="22"/>
              </w:rPr>
            </w:pPr>
            <w:r>
              <w:rPr>
                <w:sz w:val="22"/>
              </w:rPr>
              <w:t xml:space="preserve">12 </w:t>
            </w:r>
            <w:r w:rsidR="002E5220">
              <w:rPr>
                <w:sz w:val="22"/>
              </w:rPr>
              <w:t>More Practice</w:t>
            </w:r>
          </w:p>
        </w:tc>
        <w:tc>
          <w:tcPr>
            <w:tcW w:w="8010" w:type="dxa"/>
            <w:vAlign w:val="center"/>
          </w:tcPr>
          <w:p w14:paraId="50215680" w14:textId="3D985913" w:rsidR="00726612" w:rsidRDefault="00AC6F83" w:rsidP="002E5220">
            <w:pPr>
              <w:spacing w:before="120" w:after="120"/>
              <w:rPr>
                <w:rFonts w:cs="Times New Roman"/>
                <w:sz w:val="22"/>
              </w:rPr>
            </w:pPr>
            <w:r>
              <w:rPr>
                <w:rFonts w:cs="Times New Roman"/>
                <w:sz w:val="22"/>
              </w:rPr>
              <w:t xml:space="preserve">Later, practice </w:t>
            </w:r>
            <w:r>
              <w:rPr>
                <w:i/>
                <w:iCs/>
                <w:sz w:val="22"/>
              </w:rPr>
              <w:t>Research Reading</w:t>
            </w:r>
            <w:r>
              <w:rPr>
                <w:sz w:val="22"/>
              </w:rPr>
              <w:t xml:space="preserve"> every time you </w:t>
            </w:r>
            <w:proofErr w:type="gramStart"/>
            <w:r>
              <w:rPr>
                <w:sz w:val="22"/>
              </w:rPr>
              <w:t>have to</w:t>
            </w:r>
            <w:proofErr w:type="gramEnd"/>
            <w:r>
              <w:rPr>
                <w:sz w:val="22"/>
              </w:rPr>
              <w:t xml:space="preserve"> do research for a class or project. U</w:t>
            </w:r>
            <w:r>
              <w:rPr>
                <w:rFonts w:cs="Times New Roman"/>
                <w:sz w:val="22"/>
              </w:rPr>
              <w:t xml:space="preserve">pdate the Self-Evaluation Rubric </w:t>
            </w:r>
            <w:r w:rsidR="00C65772">
              <w:rPr>
                <w:rFonts w:cs="Times New Roman"/>
                <w:sz w:val="22"/>
              </w:rPr>
              <w:t>again</w:t>
            </w:r>
            <w:r>
              <w:rPr>
                <w:rFonts w:cs="Times New Roman"/>
                <w:sz w:val="22"/>
              </w:rPr>
              <w:t xml:space="preserve">, the “DO the strategy” rows, </w:t>
            </w:r>
            <w:r>
              <w:rPr>
                <w:rFonts w:cs="Times New Roman"/>
                <w:i/>
                <w:iCs/>
                <w:sz w:val="22"/>
              </w:rPr>
              <w:t>d-h.</w:t>
            </w:r>
          </w:p>
        </w:tc>
      </w:tr>
    </w:tbl>
    <w:p w14:paraId="6C781C07" w14:textId="157D6CBD" w:rsidR="00132F6B" w:rsidRDefault="00132F6B" w:rsidP="00132F6B">
      <w:pPr>
        <w:rPr>
          <w:rFonts w:cs="Times New Roman"/>
          <w:b/>
          <w:bCs/>
          <w:sz w:val="28"/>
          <w:szCs w:val="28"/>
        </w:rPr>
      </w:pPr>
    </w:p>
    <w:p w14:paraId="09FB48F5" w14:textId="270792CD" w:rsidR="009F489C" w:rsidRPr="00E521AC" w:rsidRDefault="003A09F7" w:rsidP="009F489C">
      <w:pPr>
        <w:framePr w:hSpace="180" w:wrap="around" w:vAnchor="text" w:hAnchor="margin" w:x="-285" w:y="31"/>
        <w:tabs>
          <w:tab w:val="center" w:pos="1800"/>
        </w:tabs>
        <w:spacing w:before="120" w:after="0"/>
        <w:ind w:left="1440" w:hanging="1440"/>
        <w:rPr>
          <w:sz w:val="20"/>
          <w:szCs w:val="20"/>
        </w:rPr>
      </w:pPr>
      <w:r>
        <w:rPr>
          <w:rFonts w:cs="Times New Roman"/>
          <w:sz w:val="22"/>
        </w:rPr>
        <w:t>For Lesson 31:</w:t>
      </w:r>
      <w:r>
        <w:rPr>
          <w:rFonts w:cs="Times New Roman"/>
          <w:sz w:val="22"/>
        </w:rPr>
        <w:tab/>
      </w:r>
      <w:r w:rsidR="009F489C" w:rsidRPr="00E521AC">
        <w:rPr>
          <w:sz w:val="20"/>
          <w:szCs w:val="20"/>
        </w:rPr>
        <w:t xml:space="preserve">___p. </w:t>
      </w:r>
      <w:r w:rsidR="000717EA">
        <w:rPr>
          <w:sz w:val="20"/>
          <w:szCs w:val="20"/>
        </w:rPr>
        <w:t>230</w:t>
      </w:r>
      <w:r w:rsidR="009F489C" w:rsidRPr="00E521AC">
        <w:rPr>
          <w:sz w:val="20"/>
          <w:szCs w:val="20"/>
        </w:rPr>
        <w:t xml:space="preserve">, </w:t>
      </w:r>
      <w:hyperlink r:id="rId29" w:history="1">
        <w:r w:rsidR="000717EA" w:rsidRPr="007970E2">
          <w:rPr>
            <w:rStyle w:val="Hyperlink"/>
            <w:i/>
            <w:iCs/>
            <w:sz w:val="20"/>
            <w:szCs w:val="20"/>
          </w:rPr>
          <w:t>Retell/Reflect/Synthesis Chart</w:t>
        </w:r>
        <w:r w:rsidR="000717EA" w:rsidRPr="007970E2">
          <w:rPr>
            <w:rStyle w:val="Hyperlink"/>
            <w:sz w:val="20"/>
            <w:szCs w:val="20"/>
          </w:rPr>
          <w:t xml:space="preserve"> </w:t>
        </w:r>
        <w:proofErr w:type="spellStart"/>
        <w:r w:rsidR="009F489C" w:rsidRPr="007970E2">
          <w:rPr>
            <w:rStyle w:val="Hyperlink"/>
            <w:sz w:val="20"/>
            <w:szCs w:val="20"/>
          </w:rPr>
          <w:t>ThinkSheet</w:t>
        </w:r>
        <w:proofErr w:type="spellEnd"/>
      </w:hyperlink>
      <w:r w:rsidR="009F489C" w:rsidRPr="00176A38">
        <w:rPr>
          <w:sz w:val="20"/>
          <w:szCs w:val="20"/>
        </w:rPr>
        <w:t xml:space="preserve"> (</w:t>
      </w:r>
      <w:r w:rsidR="009F489C" w:rsidRPr="00E521AC">
        <w:rPr>
          <w:sz w:val="20"/>
          <w:szCs w:val="20"/>
        </w:rPr>
        <w:t xml:space="preserve">Make </w:t>
      </w:r>
      <w:r w:rsidR="004D405E">
        <w:rPr>
          <w:sz w:val="20"/>
          <w:szCs w:val="20"/>
        </w:rPr>
        <w:t>several</w:t>
      </w:r>
      <w:r w:rsidR="009F489C">
        <w:rPr>
          <w:sz w:val="20"/>
          <w:szCs w:val="20"/>
        </w:rPr>
        <w:t xml:space="preserve"> cop</w:t>
      </w:r>
      <w:r w:rsidR="004D405E">
        <w:rPr>
          <w:sz w:val="20"/>
          <w:szCs w:val="20"/>
        </w:rPr>
        <w:t>ies</w:t>
      </w:r>
      <w:r w:rsidR="009F489C" w:rsidRPr="00E521AC">
        <w:rPr>
          <w:sz w:val="20"/>
          <w:szCs w:val="20"/>
        </w:rPr>
        <w:t>)</w:t>
      </w:r>
      <w:r w:rsidR="009F489C">
        <w:rPr>
          <w:sz w:val="20"/>
          <w:szCs w:val="20"/>
        </w:rPr>
        <w:t>.</w:t>
      </w:r>
      <w:r w:rsidR="009F489C" w:rsidRPr="00E521AC">
        <w:rPr>
          <w:sz w:val="20"/>
          <w:szCs w:val="20"/>
        </w:rPr>
        <w:t xml:space="preserve"> </w:t>
      </w:r>
    </w:p>
    <w:p w14:paraId="082A83A6" w14:textId="779201CF" w:rsidR="009F489C" w:rsidRPr="00E521AC" w:rsidRDefault="009F489C" w:rsidP="009F489C">
      <w:pPr>
        <w:framePr w:hSpace="180" w:wrap="around" w:vAnchor="text" w:hAnchor="margin" w:x="-285" w:y="31"/>
        <w:spacing w:before="120" w:after="0"/>
        <w:ind w:left="720" w:firstLine="720"/>
        <w:rPr>
          <w:sz w:val="20"/>
          <w:szCs w:val="20"/>
        </w:rPr>
      </w:pPr>
      <w:r w:rsidRPr="00E521AC">
        <w:rPr>
          <w:i/>
          <w:iCs/>
          <w:sz w:val="20"/>
          <w:szCs w:val="20"/>
        </w:rPr>
        <w:t>___</w:t>
      </w:r>
      <w:r w:rsidRPr="00E521AC">
        <w:rPr>
          <w:sz w:val="20"/>
          <w:szCs w:val="20"/>
        </w:rPr>
        <w:t xml:space="preserve">p. </w:t>
      </w:r>
      <w:r w:rsidR="004D405E">
        <w:rPr>
          <w:sz w:val="20"/>
          <w:szCs w:val="20"/>
        </w:rPr>
        <w:t>233</w:t>
      </w:r>
      <w:r w:rsidRPr="00E521AC">
        <w:rPr>
          <w:sz w:val="20"/>
          <w:szCs w:val="20"/>
        </w:rPr>
        <w:t xml:space="preserve">, </w:t>
      </w:r>
      <w:hyperlink r:id="rId30" w:history="1">
        <w:r w:rsidR="004D405E" w:rsidRPr="007970E2">
          <w:rPr>
            <w:rStyle w:val="Hyperlink"/>
            <w:i/>
            <w:iCs/>
            <w:sz w:val="20"/>
            <w:szCs w:val="20"/>
          </w:rPr>
          <w:t xml:space="preserve">Domain Chart </w:t>
        </w:r>
        <w:proofErr w:type="spellStart"/>
        <w:r w:rsidR="004D405E" w:rsidRPr="007970E2">
          <w:rPr>
            <w:rStyle w:val="Hyperlink"/>
            <w:sz w:val="20"/>
            <w:szCs w:val="20"/>
          </w:rPr>
          <w:t>ThinkSheet</w:t>
        </w:r>
        <w:proofErr w:type="spellEnd"/>
      </w:hyperlink>
      <w:r w:rsidRPr="00E521AC">
        <w:rPr>
          <w:sz w:val="20"/>
          <w:szCs w:val="20"/>
        </w:rPr>
        <w:t xml:space="preserve"> (Make </w:t>
      </w:r>
      <w:r w:rsidR="008B6FC5">
        <w:rPr>
          <w:sz w:val="20"/>
          <w:szCs w:val="20"/>
        </w:rPr>
        <w:t xml:space="preserve">several </w:t>
      </w:r>
      <w:r>
        <w:rPr>
          <w:sz w:val="20"/>
          <w:szCs w:val="20"/>
        </w:rPr>
        <w:t>cop</w:t>
      </w:r>
      <w:r w:rsidR="008B6FC5">
        <w:rPr>
          <w:sz w:val="20"/>
          <w:szCs w:val="20"/>
        </w:rPr>
        <w:t>ies</w:t>
      </w:r>
      <w:r w:rsidRPr="00E521AC">
        <w:rPr>
          <w:sz w:val="20"/>
          <w:szCs w:val="20"/>
        </w:rPr>
        <w:t>)</w:t>
      </w:r>
      <w:r>
        <w:rPr>
          <w:sz w:val="20"/>
          <w:szCs w:val="20"/>
        </w:rPr>
        <w:t>.</w:t>
      </w:r>
    </w:p>
    <w:p w14:paraId="2044CA0D" w14:textId="77777777" w:rsidR="00B940A0" w:rsidRDefault="00B940A0" w:rsidP="009F489C">
      <w:pPr>
        <w:framePr w:hSpace="180" w:wrap="around" w:vAnchor="text" w:hAnchor="margin" w:x="-285" w:y="31"/>
        <w:spacing w:after="240"/>
        <w:ind w:left="1440"/>
        <w:rPr>
          <w:sz w:val="20"/>
          <w:szCs w:val="20"/>
        </w:rPr>
      </w:pPr>
    </w:p>
    <w:p w14:paraId="620923F6" w14:textId="75AA45CD" w:rsidR="009F489C" w:rsidRPr="009768BA" w:rsidRDefault="008B6FC5" w:rsidP="009F489C">
      <w:pPr>
        <w:framePr w:hSpace="180" w:wrap="around" w:vAnchor="text" w:hAnchor="margin" w:x="-285" w:y="31"/>
        <w:spacing w:after="240"/>
        <w:ind w:left="1440"/>
        <w:rPr>
          <w:sz w:val="22"/>
        </w:rPr>
      </w:pPr>
      <w:r>
        <w:rPr>
          <w:sz w:val="20"/>
          <w:szCs w:val="20"/>
        </w:rPr>
        <w:t xml:space="preserve">Use these </w:t>
      </w:r>
      <w:proofErr w:type="spellStart"/>
      <w:r>
        <w:rPr>
          <w:sz w:val="20"/>
          <w:szCs w:val="20"/>
        </w:rPr>
        <w:t>ThinkSheets</w:t>
      </w:r>
      <w:proofErr w:type="spellEnd"/>
      <w:r>
        <w:rPr>
          <w:sz w:val="20"/>
          <w:szCs w:val="20"/>
        </w:rPr>
        <w:t xml:space="preserve"> to process the articles you read for your research.</w:t>
      </w:r>
    </w:p>
    <w:p w14:paraId="0A12DFED" w14:textId="40618290" w:rsidR="008B1541" w:rsidRDefault="008B1541" w:rsidP="003A09F7">
      <w:pPr>
        <w:rPr>
          <w:rFonts w:cs="Times New Roman"/>
          <w:b/>
          <w:bCs/>
          <w:sz w:val="28"/>
          <w:szCs w:val="28"/>
        </w:rPr>
      </w:pPr>
      <w:r>
        <w:rPr>
          <w:rFonts w:cs="Times New Roman"/>
          <w:b/>
          <w:bCs/>
          <w:sz w:val="28"/>
          <w:szCs w:val="28"/>
        </w:rPr>
        <w:br w:type="page"/>
      </w:r>
    </w:p>
    <w:p w14:paraId="56D82244" w14:textId="670A1D4C" w:rsidR="00132F6B" w:rsidRPr="00246595" w:rsidRDefault="00132F6B" w:rsidP="00132F6B">
      <w:pPr>
        <w:spacing w:after="240"/>
        <w:rPr>
          <w:rFonts w:cs="Times New Roman"/>
          <w:sz w:val="22"/>
        </w:rPr>
      </w:pPr>
      <w:r w:rsidRPr="0095404C">
        <w:rPr>
          <w:rFonts w:cs="Times New Roman"/>
          <w:b/>
          <w:bCs/>
          <w:sz w:val="28"/>
          <w:szCs w:val="28"/>
        </w:rPr>
        <w:lastRenderedPageBreak/>
        <w:t xml:space="preserve">32 Conclusion </w:t>
      </w:r>
      <w:r>
        <w:rPr>
          <w:rFonts w:cs="Times New Roman"/>
          <w:b/>
          <w:bCs/>
          <w:sz w:val="28"/>
          <w:szCs w:val="28"/>
        </w:rPr>
        <w:tab/>
      </w:r>
      <w:r>
        <w:rPr>
          <w:rFonts w:cs="Times New Roman"/>
          <w:b/>
          <w:bCs/>
          <w:sz w:val="28"/>
          <w:szCs w:val="28"/>
        </w:rPr>
        <w:tab/>
      </w:r>
      <w:r>
        <w:rPr>
          <w:rFonts w:cs="Times New Roman"/>
          <w:b/>
          <w:bCs/>
          <w:sz w:val="28"/>
          <w:szCs w:val="28"/>
        </w:rPr>
        <w:tab/>
      </w:r>
      <w:r>
        <w:rPr>
          <w:rFonts w:cs="Times New Roman"/>
          <w:b/>
          <w:bCs/>
          <w:sz w:val="28"/>
          <w:szCs w:val="28"/>
        </w:rPr>
        <w:tab/>
      </w:r>
      <w:r>
        <w:rPr>
          <w:rFonts w:cs="Times New Roman"/>
          <w:b/>
          <w:bCs/>
          <w:sz w:val="28"/>
          <w:szCs w:val="28"/>
        </w:rPr>
        <w:tab/>
      </w:r>
      <w:r>
        <w:rPr>
          <w:rFonts w:cs="Times New Roman"/>
          <w:b/>
          <w:bCs/>
          <w:sz w:val="28"/>
          <w:szCs w:val="28"/>
        </w:rPr>
        <w:tab/>
      </w:r>
      <w:r w:rsidRPr="00246595">
        <w:rPr>
          <w:rFonts w:cs="Times New Roman"/>
          <w:sz w:val="22"/>
        </w:rPr>
        <w:t>Estimated Total Time: &lt;2 hr. 50 min.</w:t>
      </w:r>
    </w:p>
    <w:p w14:paraId="3CA76FEF" w14:textId="77777777" w:rsidR="00132F6B" w:rsidRPr="00D1498A" w:rsidRDefault="00132F6B" w:rsidP="00132F6B">
      <w:pPr>
        <w:spacing w:after="120"/>
        <w:rPr>
          <w:rFonts w:cs="Times New Roman"/>
          <w:sz w:val="22"/>
        </w:rPr>
      </w:pPr>
      <w:r w:rsidRPr="00D1498A">
        <w:rPr>
          <w:rFonts w:cs="Times New Roman"/>
          <w:sz w:val="22"/>
        </w:rPr>
        <w:t>LAYERED READING</w:t>
      </w:r>
    </w:p>
    <w:p w14:paraId="7E7DE682" w14:textId="77777777" w:rsidR="00132F6B" w:rsidRDefault="00132F6B" w:rsidP="00132F6B">
      <w:pPr>
        <w:spacing w:after="120"/>
        <w:rPr>
          <w:sz w:val="22"/>
        </w:rPr>
      </w:pPr>
      <w:r>
        <w:rPr>
          <w:rFonts w:cs="Times New Roman"/>
          <w:sz w:val="22"/>
        </w:rPr>
        <w:t>Because you have more fully learned and experienced LAYERED READING in all the lessons since Lesson 3:</w:t>
      </w:r>
    </w:p>
    <w:p w14:paraId="3F00FC64" w14:textId="77777777" w:rsidR="00132F6B" w:rsidRDefault="00132F6B" w:rsidP="00132F6B">
      <w:pPr>
        <w:tabs>
          <w:tab w:val="left" w:pos="1980"/>
        </w:tabs>
        <w:spacing w:after="120"/>
        <w:ind w:left="360" w:hanging="360"/>
        <w:rPr>
          <w:rFonts w:cs="Times New Roman"/>
          <w:sz w:val="22"/>
        </w:rPr>
      </w:pPr>
      <w:r w:rsidRPr="0095404C">
        <w:rPr>
          <w:rFonts w:cs="Times New Roman"/>
          <w:sz w:val="22"/>
        </w:rPr>
        <w:t>___</w:t>
      </w:r>
      <w:r w:rsidRPr="00EA12FB">
        <w:rPr>
          <w:rFonts w:cs="Times New Roman"/>
          <w:b/>
          <w:bCs/>
          <w:sz w:val="22"/>
        </w:rPr>
        <w:t>Re</w:t>
      </w:r>
      <w:r>
        <w:rPr>
          <w:rFonts w:cs="Times New Roman"/>
          <w:b/>
          <w:bCs/>
          <w:sz w:val="22"/>
        </w:rPr>
        <w:t>re</w:t>
      </w:r>
      <w:r w:rsidRPr="00EA12FB">
        <w:rPr>
          <w:rFonts w:cs="Times New Roman"/>
          <w:b/>
          <w:bCs/>
          <w:sz w:val="22"/>
        </w:rPr>
        <w:t>ad</w:t>
      </w:r>
      <w:r w:rsidRPr="0095404C">
        <w:rPr>
          <w:rFonts w:cs="Times New Roman"/>
          <w:sz w:val="22"/>
        </w:rPr>
        <w:t xml:space="preserve"> </w:t>
      </w:r>
      <w:r>
        <w:rPr>
          <w:rFonts w:cs="Times New Roman"/>
          <w:sz w:val="22"/>
        </w:rPr>
        <w:t>“Essential Points about the LAYERED READING Principle and Strategy,” p. 21.</w:t>
      </w:r>
    </w:p>
    <w:p w14:paraId="23DF6936" w14:textId="77777777" w:rsidR="00132F6B" w:rsidRDefault="00132F6B" w:rsidP="00132F6B">
      <w:pPr>
        <w:tabs>
          <w:tab w:val="left" w:pos="1980"/>
        </w:tabs>
        <w:spacing w:after="120"/>
        <w:ind w:left="360" w:hanging="360"/>
        <w:rPr>
          <w:rFonts w:cs="Times New Roman"/>
          <w:sz w:val="22"/>
        </w:rPr>
      </w:pPr>
      <w:r>
        <w:rPr>
          <w:rFonts w:cs="Times New Roman"/>
          <w:sz w:val="22"/>
        </w:rPr>
        <w:t>___</w:t>
      </w:r>
      <w:r w:rsidRPr="00EA12FB">
        <w:rPr>
          <w:rFonts w:cs="Times New Roman"/>
          <w:b/>
          <w:bCs/>
          <w:sz w:val="22"/>
        </w:rPr>
        <w:t>Do</w:t>
      </w:r>
      <w:r>
        <w:rPr>
          <w:rFonts w:cs="Times New Roman"/>
          <w:sz w:val="22"/>
        </w:rPr>
        <w:t>: Answer</w:t>
      </w:r>
      <w:r w:rsidRPr="0095404C">
        <w:rPr>
          <w:rFonts w:cs="Times New Roman"/>
          <w:sz w:val="22"/>
        </w:rPr>
        <w:t xml:space="preserve"> three </w:t>
      </w:r>
      <w:r>
        <w:rPr>
          <w:rFonts w:cs="Times New Roman"/>
          <w:sz w:val="22"/>
        </w:rPr>
        <w:t>questions about the Essential LAYERED READING Points</w:t>
      </w:r>
      <w:r w:rsidRPr="0095404C">
        <w:rPr>
          <w:rFonts w:cs="Times New Roman"/>
          <w:sz w:val="22"/>
        </w:rPr>
        <w:t xml:space="preserve">: </w:t>
      </w:r>
    </w:p>
    <w:p w14:paraId="4CD41123" w14:textId="77777777" w:rsidR="00132F6B" w:rsidRDefault="00132F6B" w:rsidP="00132F6B">
      <w:pPr>
        <w:pStyle w:val="ListParagraph"/>
        <w:numPr>
          <w:ilvl w:val="0"/>
          <w:numId w:val="1"/>
        </w:numPr>
        <w:tabs>
          <w:tab w:val="left" w:pos="1980"/>
        </w:tabs>
        <w:spacing w:after="120"/>
        <w:ind w:left="1440"/>
        <w:rPr>
          <w:rFonts w:cs="Times New Roman"/>
          <w:sz w:val="22"/>
        </w:rPr>
      </w:pPr>
      <w:r w:rsidRPr="00243DAC">
        <w:rPr>
          <w:rFonts w:cs="Times New Roman"/>
          <w:sz w:val="22"/>
        </w:rPr>
        <w:t>Which points most standout for you</w:t>
      </w:r>
      <w:r>
        <w:rPr>
          <w:rFonts w:cs="Times New Roman"/>
          <w:sz w:val="22"/>
        </w:rPr>
        <w:t xml:space="preserve"> now</w:t>
      </w:r>
      <w:r w:rsidRPr="00243DAC">
        <w:rPr>
          <w:rFonts w:cs="Times New Roman"/>
          <w:sz w:val="22"/>
        </w:rPr>
        <w:t xml:space="preserve">? Why? </w:t>
      </w:r>
    </w:p>
    <w:p w14:paraId="7EA2415B" w14:textId="77777777" w:rsidR="00132F6B" w:rsidRPr="00F17363" w:rsidRDefault="00132F6B" w:rsidP="00132F6B">
      <w:pPr>
        <w:pStyle w:val="ListParagraph"/>
        <w:numPr>
          <w:ilvl w:val="0"/>
          <w:numId w:val="1"/>
        </w:numPr>
        <w:tabs>
          <w:tab w:val="left" w:pos="1980"/>
        </w:tabs>
        <w:spacing w:after="120"/>
        <w:ind w:left="1440"/>
        <w:rPr>
          <w:rFonts w:cs="Times New Roman"/>
          <w:sz w:val="22"/>
        </w:rPr>
      </w:pPr>
      <w:r w:rsidRPr="00F17363">
        <w:rPr>
          <w:rFonts w:cs="Times New Roman"/>
          <w:sz w:val="22"/>
        </w:rPr>
        <w:t xml:space="preserve">Which ones do you disagree with or do not connect with? Why? </w:t>
      </w:r>
    </w:p>
    <w:p w14:paraId="31B23180" w14:textId="77777777" w:rsidR="00132F6B" w:rsidRPr="00CB5C98" w:rsidRDefault="00132F6B" w:rsidP="00132F6B">
      <w:pPr>
        <w:pStyle w:val="ListParagraph"/>
        <w:numPr>
          <w:ilvl w:val="0"/>
          <w:numId w:val="1"/>
        </w:numPr>
        <w:tabs>
          <w:tab w:val="left" w:pos="1980"/>
        </w:tabs>
        <w:spacing w:after="120"/>
        <w:ind w:left="1440"/>
        <w:rPr>
          <w:rFonts w:cs="Times New Roman"/>
          <w:sz w:val="22"/>
        </w:rPr>
      </w:pPr>
      <w:r>
        <w:rPr>
          <w:rFonts w:cs="Times New Roman"/>
          <w:sz w:val="22"/>
        </w:rPr>
        <w:t>Wh</w:t>
      </w:r>
      <w:r w:rsidRPr="00243DAC">
        <w:rPr>
          <w:rFonts w:cs="Times New Roman"/>
          <w:sz w:val="22"/>
        </w:rPr>
        <w:t xml:space="preserve">at </w:t>
      </w:r>
      <w:r>
        <w:rPr>
          <w:rFonts w:cs="Times New Roman"/>
          <w:sz w:val="22"/>
        </w:rPr>
        <w:t>can</w:t>
      </w:r>
      <w:r w:rsidRPr="00243DAC">
        <w:rPr>
          <w:rFonts w:cs="Times New Roman"/>
          <w:sz w:val="22"/>
        </w:rPr>
        <w:t xml:space="preserve"> you </w:t>
      </w:r>
      <w:r>
        <w:rPr>
          <w:rFonts w:cs="Times New Roman"/>
          <w:sz w:val="22"/>
        </w:rPr>
        <w:t xml:space="preserve">now </w:t>
      </w:r>
      <w:r w:rsidRPr="00243DAC">
        <w:rPr>
          <w:rFonts w:cs="Times New Roman"/>
          <w:sz w:val="22"/>
        </w:rPr>
        <w:t xml:space="preserve">add to this list? Write it on the list, p. </w:t>
      </w:r>
      <w:r>
        <w:rPr>
          <w:rFonts w:cs="Times New Roman"/>
          <w:sz w:val="22"/>
        </w:rPr>
        <w:t>21</w:t>
      </w:r>
      <w:r w:rsidRPr="00243DAC">
        <w:rPr>
          <w:rFonts w:cs="Times New Roman"/>
          <w:sz w:val="22"/>
        </w:rPr>
        <w:t>.</w:t>
      </w:r>
      <w:r w:rsidRPr="00243DAC">
        <w:rPr>
          <w:sz w:val="22"/>
        </w:rPr>
        <w:t xml:space="preserve"> </w:t>
      </w:r>
    </w:p>
    <w:p w14:paraId="1C21D5A4" w14:textId="77777777" w:rsidR="00132F6B" w:rsidRPr="00D1498A" w:rsidRDefault="00132F6B" w:rsidP="00132F6B">
      <w:pPr>
        <w:tabs>
          <w:tab w:val="left" w:pos="1980"/>
        </w:tabs>
        <w:spacing w:before="360" w:after="120"/>
        <w:rPr>
          <w:rFonts w:cs="Times New Roman"/>
          <w:sz w:val="22"/>
        </w:rPr>
      </w:pPr>
      <w:r w:rsidRPr="00D1498A">
        <w:rPr>
          <w:rFonts w:cs="Times New Roman"/>
          <w:sz w:val="22"/>
        </w:rPr>
        <w:t>WHAT READERS SAY</w:t>
      </w:r>
    </w:p>
    <w:p w14:paraId="590DBBC2" w14:textId="248FE543" w:rsidR="00132F6B" w:rsidRDefault="00132F6B" w:rsidP="00132F6B">
      <w:pPr>
        <w:tabs>
          <w:tab w:val="left" w:pos="1980"/>
        </w:tabs>
        <w:spacing w:after="120"/>
        <w:ind w:left="360" w:hanging="360"/>
        <w:rPr>
          <w:rFonts w:cs="Times New Roman"/>
          <w:sz w:val="22"/>
        </w:rPr>
      </w:pPr>
      <w:r>
        <w:rPr>
          <w:rFonts w:cs="Times New Roman"/>
          <w:sz w:val="22"/>
        </w:rPr>
        <w:t>___</w:t>
      </w:r>
      <w:r>
        <w:rPr>
          <w:rFonts w:cs="Times New Roman"/>
          <w:b/>
          <w:bCs/>
          <w:sz w:val="22"/>
        </w:rPr>
        <w:t xml:space="preserve">Reread </w:t>
      </w:r>
      <w:r>
        <w:rPr>
          <w:rFonts w:cs="Times New Roman"/>
          <w:sz w:val="22"/>
        </w:rPr>
        <w:t xml:space="preserve">“What Readers Say” for the three strategies learned since Integration Day #3. Decide to what degree do you agree with these readers and what would you tell other readers about each strategy: </w:t>
      </w:r>
      <w:r>
        <w:rPr>
          <w:rFonts w:cs="Times New Roman"/>
          <w:i/>
          <w:iCs/>
          <w:sz w:val="22"/>
        </w:rPr>
        <w:t>Mindful Reading</w:t>
      </w:r>
      <w:r>
        <w:rPr>
          <w:rFonts w:cs="Times New Roman"/>
          <w:sz w:val="22"/>
        </w:rPr>
        <w:t xml:space="preserve">, p. 213d; </w:t>
      </w:r>
      <w:r>
        <w:rPr>
          <w:rFonts w:cs="Times New Roman"/>
          <w:i/>
          <w:iCs/>
          <w:sz w:val="22"/>
        </w:rPr>
        <w:t xml:space="preserve">Exam Reading, </w:t>
      </w:r>
      <w:r>
        <w:rPr>
          <w:rFonts w:cs="Times New Roman"/>
          <w:sz w:val="22"/>
        </w:rPr>
        <w:t xml:space="preserve">p. 218d; and </w:t>
      </w:r>
      <w:r>
        <w:rPr>
          <w:rFonts w:cs="Times New Roman"/>
          <w:i/>
          <w:iCs/>
          <w:sz w:val="22"/>
        </w:rPr>
        <w:t>Research Reading</w:t>
      </w:r>
      <w:r>
        <w:rPr>
          <w:rFonts w:cs="Times New Roman"/>
          <w:sz w:val="22"/>
        </w:rPr>
        <w:t>, p. 235. You may add your own “What Readers Say” (“What I Say as a Reader”) to any of these strategies. Write your contribut</w:t>
      </w:r>
      <w:r w:rsidR="00746390">
        <w:rPr>
          <w:rFonts w:cs="Times New Roman"/>
          <w:sz w:val="22"/>
        </w:rPr>
        <w:t>ion</w:t>
      </w:r>
      <w:r>
        <w:rPr>
          <w:rFonts w:cs="Times New Roman"/>
          <w:sz w:val="22"/>
        </w:rPr>
        <w:t xml:space="preserve"> in the handbook just below what other readers have said.</w:t>
      </w:r>
    </w:p>
    <w:p w14:paraId="7EE8F0BE" w14:textId="77777777" w:rsidR="00132F6B" w:rsidRPr="00D1498A" w:rsidRDefault="00132F6B" w:rsidP="00132F6B">
      <w:pPr>
        <w:tabs>
          <w:tab w:val="left" w:pos="1980"/>
        </w:tabs>
        <w:spacing w:before="360" w:after="120"/>
        <w:ind w:left="360" w:hanging="360"/>
        <w:rPr>
          <w:rFonts w:cs="Times New Roman"/>
          <w:sz w:val="22"/>
        </w:rPr>
      </w:pPr>
      <w:r w:rsidRPr="00D1498A">
        <w:rPr>
          <w:rFonts w:cs="Times New Roman"/>
          <w:sz w:val="22"/>
        </w:rPr>
        <w:t>STRATEGY TRACKING CHART</w:t>
      </w:r>
    </w:p>
    <w:p w14:paraId="49689F1C" w14:textId="77777777" w:rsidR="00132F6B" w:rsidRPr="0095404C" w:rsidRDefault="00132F6B" w:rsidP="00132F6B">
      <w:pPr>
        <w:spacing w:after="120"/>
        <w:ind w:left="360" w:hanging="360"/>
        <w:rPr>
          <w:sz w:val="22"/>
        </w:rPr>
      </w:pPr>
      <w:r w:rsidRPr="0095404C">
        <w:rPr>
          <w:rFonts w:cs="Times New Roman"/>
          <w:sz w:val="22"/>
        </w:rPr>
        <w:t>___</w:t>
      </w:r>
      <w:r w:rsidRPr="00D049F5">
        <w:rPr>
          <w:rFonts w:cs="Times New Roman"/>
          <w:b/>
          <w:bCs/>
          <w:sz w:val="22"/>
        </w:rPr>
        <w:t>Do</w:t>
      </w:r>
      <w:r w:rsidRPr="0095404C">
        <w:rPr>
          <w:rFonts w:cs="Times New Roman"/>
          <w:sz w:val="22"/>
        </w:rPr>
        <w:t xml:space="preserve">: </w:t>
      </w:r>
      <w:r w:rsidRPr="0095404C">
        <w:rPr>
          <w:sz w:val="22"/>
        </w:rPr>
        <w:t>Gather your completed Reading Logs since Integration Day #3, Lesson 28. In the second column, “Dates Used,” fill in any strategies you have practiced since that day</w:t>
      </w:r>
      <w:r>
        <w:rPr>
          <w:sz w:val="22"/>
        </w:rPr>
        <w:t xml:space="preserve">. </w:t>
      </w:r>
      <w:r w:rsidRPr="0095404C">
        <w:rPr>
          <w:sz w:val="22"/>
        </w:rPr>
        <w:t xml:space="preserve">Hopefully, you have practiced these recent strategies at least once: LAYERED READING: </w:t>
      </w:r>
      <w:r w:rsidRPr="0095404C">
        <w:rPr>
          <w:i/>
          <w:iCs/>
          <w:sz w:val="22"/>
        </w:rPr>
        <w:t xml:space="preserve">Mindful Reading, Exam Reading, </w:t>
      </w:r>
      <w:r w:rsidRPr="0095404C">
        <w:rPr>
          <w:sz w:val="22"/>
        </w:rPr>
        <w:t xml:space="preserve">and </w:t>
      </w:r>
      <w:r>
        <w:rPr>
          <w:sz w:val="22"/>
        </w:rPr>
        <w:t xml:space="preserve">at least some aspect of </w:t>
      </w:r>
      <w:r w:rsidRPr="0095404C">
        <w:rPr>
          <w:i/>
          <w:iCs/>
          <w:sz w:val="22"/>
        </w:rPr>
        <w:t xml:space="preserve">Research Reading. </w:t>
      </w:r>
    </w:p>
    <w:p w14:paraId="4DACD933" w14:textId="77777777" w:rsidR="00132F6B" w:rsidRDefault="00132F6B" w:rsidP="00132F6B">
      <w:pPr>
        <w:spacing w:after="120"/>
        <w:ind w:left="360" w:hanging="360"/>
        <w:rPr>
          <w:rFonts w:cs="Times New Roman"/>
          <w:sz w:val="22"/>
        </w:rPr>
      </w:pPr>
      <w:r w:rsidRPr="0095404C">
        <w:rPr>
          <w:rFonts w:cs="Times New Roman"/>
          <w:sz w:val="22"/>
        </w:rPr>
        <w:t>___</w:t>
      </w:r>
      <w:r w:rsidRPr="00616AA5">
        <w:rPr>
          <w:rFonts w:cs="Times New Roman"/>
          <w:b/>
          <w:bCs/>
          <w:sz w:val="22"/>
        </w:rPr>
        <w:t>Do</w:t>
      </w:r>
      <w:r>
        <w:rPr>
          <w:rFonts w:cs="Times New Roman"/>
          <w:sz w:val="22"/>
        </w:rPr>
        <w:t xml:space="preserve">: Because </w:t>
      </w:r>
      <w:r w:rsidRPr="0095404C">
        <w:rPr>
          <w:rFonts w:cs="Times New Roman"/>
          <w:sz w:val="22"/>
        </w:rPr>
        <w:t>you have practiced these</w:t>
      </w:r>
      <w:r>
        <w:rPr>
          <w:rFonts w:cs="Times New Roman"/>
          <w:sz w:val="22"/>
        </w:rPr>
        <w:t xml:space="preserve"> three</w:t>
      </w:r>
      <w:r w:rsidRPr="0095404C">
        <w:rPr>
          <w:rFonts w:cs="Times New Roman"/>
          <w:sz w:val="22"/>
        </w:rPr>
        <w:t xml:space="preserve"> strategies at least once, review the Metacognitive Reflections on your Reading Logs and write thought-filled answers to the three questions listed in the instruction box at the top of </w:t>
      </w:r>
      <w:r w:rsidRPr="00F17363">
        <w:rPr>
          <w:rFonts w:cs="Times New Roman"/>
          <w:sz w:val="22"/>
          <w:highlight w:val="cyan"/>
        </w:rPr>
        <w:t>Strategy Tracking Chart</w:t>
      </w:r>
      <w:r w:rsidRPr="0095404C">
        <w:rPr>
          <w:rFonts w:cs="Times New Roman"/>
          <w:sz w:val="22"/>
        </w:rPr>
        <w:t xml:space="preserve">, p. 280. </w:t>
      </w:r>
    </w:p>
    <w:p w14:paraId="7B15662C" w14:textId="77777777" w:rsidR="00132F6B" w:rsidRDefault="00132F6B" w:rsidP="00132F6B">
      <w:pPr>
        <w:spacing w:after="120"/>
        <w:ind w:left="360"/>
        <w:rPr>
          <w:rFonts w:cs="Times New Roman"/>
          <w:sz w:val="22"/>
        </w:rPr>
      </w:pPr>
      <w:r>
        <w:rPr>
          <w:rFonts w:cs="Times New Roman"/>
          <w:sz w:val="22"/>
        </w:rPr>
        <w:t xml:space="preserve">Finish the third column of the Strategy Tracking Chart for any of the strategies you have not written about yet. </w:t>
      </w:r>
    </w:p>
    <w:p w14:paraId="7EFD8E5B" w14:textId="77777777" w:rsidR="00132F6B" w:rsidRDefault="00132F6B" w:rsidP="00132F6B">
      <w:pPr>
        <w:spacing w:after="120"/>
        <w:ind w:left="360"/>
        <w:rPr>
          <w:rFonts w:cs="Times New Roman"/>
          <w:sz w:val="22"/>
        </w:rPr>
      </w:pPr>
      <w:r>
        <w:rPr>
          <w:rFonts w:cs="Times New Roman"/>
          <w:sz w:val="22"/>
        </w:rPr>
        <w:t xml:space="preserve">You have just completed your Strategy Tracking Chart, </w:t>
      </w:r>
      <w:r w:rsidRPr="0095404C">
        <w:rPr>
          <w:rFonts w:cs="Times New Roman"/>
          <w:sz w:val="22"/>
        </w:rPr>
        <w:t>a very helpful document to use and keep for the long term to refresh your memory for all strategies. Most students keep their handbook for reference, too.</w:t>
      </w:r>
    </w:p>
    <w:p w14:paraId="604B3A4F" w14:textId="77777777" w:rsidR="00132F6B" w:rsidRPr="00D1498A" w:rsidRDefault="00132F6B" w:rsidP="00132F6B">
      <w:pPr>
        <w:spacing w:before="360" w:after="120"/>
        <w:rPr>
          <w:rFonts w:cs="Times New Roman"/>
          <w:sz w:val="22"/>
        </w:rPr>
      </w:pPr>
      <w:r w:rsidRPr="00D1498A">
        <w:rPr>
          <w:rFonts w:cs="Times New Roman"/>
          <w:sz w:val="22"/>
        </w:rPr>
        <w:t>ASSESSMENT</w:t>
      </w:r>
    </w:p>
    <w:p w14:paraId="4108CF47" w14:textId="77777777" w:rsidR="00132F6B" w:rsidRDefault="00132F6B" w:rsidP="00132F6B">
      <w:pPr>
        <w:spacing w:after="120" w:line="240" w:lineRule="auto"/>
        <w:ind w:left="360" w:hanging="360"/>
        <w:rPr>
          <w:rFonts w:cs="Times New Roman"/>
          <w:sz w:val="22"/>
        </w:rPr>
      </w:pPr>
      <w:r w:rsidRPr="0095404C">
        <w:rPr>
          <w:sz w:val="22"/>
        </w:rPr>
        <w:t>___</w:t>
      </w:r>
      <w:r w:rsidRPr="00616AA5">
        <w:rPr>
          <w:rFonts w:cs="Times New Roman"/>
          <w:b/>
          <w:bCs/>
          <w:sz w:val="22"/>
        </w:rPr>
        <w:t>Do</w:t>
      </w:r>
      <w:r w:rsidRPr="0095404C">
        <w:rPr>
          <w:rFonts w:cs="Times New Roman"/>
          <w:sz w:val="22"/>
        </w:rPr>
        <w:t xml:space="preserve">: </w:t>
      </w:r>
      <w:r>
        <w:rPr>
          <w:rFonts w:cs="Times New Roman"/>
          <w:sz w:val="22"/>
        </w:rPr>
        <w:t xml:space="preserve">Take the </w:t>
      </w:r>
      <w:r w:rsidRPr="001864A6">
        <w:rPr>
          <w:rFonts w:cs="Times New Roman"/>
          <w:sz w:val="22"/>
          <w:highlight w:val="magenta"/>
        </w:rPr>
        <w:t>“What Kind of Academic Reader Am I”</w:t>
      </w:r>
      <w:r>
        <w:rPr>
          <w:rFonts w:cs="Times New Roman"/>
          <w:sz w:val="22"/>
        </w:rPr>
        <w:t xml:space="preserve"> assessment a second time. Make a </w:t>
      </w:r>
      <w:r w:rsidRPr="0095404C">
        <w:rPr>
          <w:rFonts w:cs="Times New Roman"/>
          <w:sz w:val="22"/>
        </w:rPr>
        <w:t xml:space="preserve">blank copy </w:t>
      </w:r>
      <w:r>
        <w:rPr>
          <w:rFonts w:cs="Times New Roman"/>
          <w:sz w:val="22"/>
        </w:rPr>
        <w:t xml:space="preserve">of </w:t>
      </w:r>
      <w:r w:rsidRPr="0095404C">
        <w:rPr>
          <w:rFonts w:cs="Times New Roman"/>
          <w:sz w:val="22"/>
        </w:rPr>
        <w:t>pp. 322-323</w:t>
      </w:r>
      <w:r>
        <w:rPr>
          <w:rFonts w:cs="Times New Roman"/>
          <w:sz w:val="22"/>
        </w:rPr>
        <w:t xml:space="preserve"> or use pp. 17-18 in the “What Is Reading?” essay. W</w:t>
      </w:r>
      <w:r w:rsidRPr="0095404C">
        <w:rPr>
          <w:rFonts w:cs="Times New Roman"/>
          <w:sz w:val="22"/>
        </w:rPr>
        <w:t>ithout referring to your first assessment from Lesson 1</w:t>
      </w:r>
      <w:r>
        <w:rPr>
          <w:rFonts w:cs="Times New Roman"/>
          <w:sz w:val="22"/>
        </w:rPr>
        <w:t xml:space="preserve">, take this assessment </w:t>
      </w:r>
      <w:r w:rsidRPr="0095404C">
        <w:rPr>
          <w:rFonts w:cs="Times New Roman"/>
          <w:sz w:val="22"/>
        </w:rPr>
        <w:t xml:space="preserve">again. </w:t>
      </w:r>
    </w:p>
    <w:p w14:paraId="0A04A3D3" w14:textId="77777777" w:rsidR="00132F6B" w:rsidRPr="0095404C" w:rsidRDefault="00132F6B" w:rsidP="00132F6B">
      <w:pPr>
        <w:spacing w:after="120" w:line="240" w:lineRule="auto"/>
        <w:ind w:left="360" w:hanging="360"/>
        <w:rPr>
          <w:rFonts w:cs="Times New Roman"/>
          <w:sz w:val="22"/>
        </w:rPr>
      </w:pPr>
      <w:r>
        <w:rPr>
          <w:rFonts w:cs="Times New Roman"/>
          <w:sz w:val="22"/>
        </w:rPr>
        <w:t>___</w:t>
      </w:r>
      <w:r w:rsidRPr="00124FCE">
        <w:rPr>
          <w:rFonts w:cs="Times New Roman"/>
          <w:b/>
          <w:bCs/>
          <w:sz w:val="22"/>
        </w:rPr>
        <w:t>Do</w:t>
      </w:r>
      <w:r>
        <w:rPr>
          <w:rFonts w:cs="Times New Roman"/>
          <w:sz w:val="22"/>
        </w:rPr>
        <w:t>: W</w:t>
      </w:r>
      <w:r w:rsidRPr="0095404C">
        <w:rPr>
          <w:rFonts w:cs="Times New Roman"/>
          <w:sz w:val="22"/>
        </w:rPr>
        <w:t>here have you come as an academic reader since the beginning of this self-instructional experience</w:t>
      </w:r>
      <w:r>
        <w:rPr>
          <w:rFonts w:cs="Times New Roman"/>
          <w:sz w:val="22"/>
        </w:rPr>
        <w:t>?</w:t>
      </w:r>
      <w:r w:rsidRPr="0095404C">
        <w:rPr>
          <w:rFonts w:cs="Times New Roman"/>
          <w:sz w:val="22"/>
        </w:rPr>
        <w:t xml:space="preserve"> Pull out the first assessment </w:t>
      </w:r>
      <w:r>
        <w:rPr>
          <w:rFonts w:cs="Times New Roman"/>
          <w:sz w:val="22"/>
        </w:rPr>
        <w:t xml:space="preserve">(taken during Lesson 1) </w:t>
      </w:r>
      <w:r w:rsidRPr="0095404C">
        <w:rPr>
          <w:rFonts w:cs="Times New Roman"/>
          <w:sz w:val="22"/>
        </w:rPr>
        <w:t xml:space="preserve">and study the differences. What do you notice? Explain the differences and similarities. </w:t>
      </w:r>
    </w:p>
    <w:p w14:paraId="6F0D7EA3" w14:textId="77777777" w:rsidR="00132F6B" w:rsidRPr="00D1498A" w:rsidRDefault="00132F6B" w:rsidP="00132F6B">
      <w:pPr>
        <w:spacing w:before="840" w:after="120" w:line="240" w:lineRule="auto"/>
        <w:ind w:left="360" w:hanging="360"/>
        <w:rPr>
          <w:rFonts w:cs="Times New Roman"/>
          <w:sz w:val="22"/>
        </w:rPr>
      </w:pPr>
      <w:r w:rsidRPr="00D1498A">
        <w:rPr>
          <w:rFonts w:cs="Times New Roman"/>
          <w:sz w:val="22"/>
        </w:rPr>
        <w:lastRenderedPageBreak/>
        <w:t>READING LOGS</w:t>
      </w:r>
    </w:p>
    <w:p w14:paraId="73C01AC3" w14:textId="77777777" w:rsidR="00132F6B" w:rsidRDefault="00132F6B" w:rsidP="00132F6B">
      <w:pPr>
        <w:spacing w:after="120" w:line="240" w:lineRule="auto"/>
        <w:ind w:left="360" w:hanging="360"/>
        <w:rPr>
          <w:rFonts w:cs="Times New Roman"/>
          <w:sz w:val="22"/>
        </w:rPr>
      </w:pPr>
      <w:r w:rsidRPr="0095404C">
        <w:rPr>
          <w:rFonts w:cs="Times New Roman"/>
          <w:sz w:val="22"/>
        </w:rPr>
        <w:t>___</w:t>
      </w:r>
      <w:r w:rsidRPr="003F2DF9">
        <w:rPr>
          <w:rFonts w:cs="Times New Roman"/>
          <w:b/>
          <w:bCs/>
          <w:sz w:val="22"/>
        </w:rPr>
        <w:t>Do</w:t>
      </w:r>
      <w:r>
        <w:rPr>
          <w:rFonts w:cs="Times New Roman"/>
          <w:sz w:val="22"/>
        </w:rPr>
        <w:t xml:space="preserve"> a Reading Log Analysis: Lo</w:t>
      </w:r>
      <w:r w:rsidRPr="0095404C">
        <w:rPr>
          <w:rFonts w:cs="Times New Roman"/>
          <w:sz w:val="22"/>
        </w:rPr>
        <w:t xml:space="preserve">ok at </w:t>
      </w:r>
      <w:r>
        <w:rPr>
          <w:rFonts w:cs="Times New Roman"/>
          <w:sz w:val="22"/>
        </w:rPr>
        <w:t xml:space="preserve">all your Reading Logs since the beginning. Look over all your Metacognitive Reflections on the Reading Logs and read the essay at the bottom of each log “Self-Evaluation of Progress.” How would you characterize your progress as an academic reader? Explain your progress or the lack thereof. </w:t>
      </w:r>
    </w:p>
    <w:p w14:paraId="2BCFAC3E" w14:textId="77777777" w:rsidR="00132F6B" w:rsidRPr="0095404C" w:rsidRDefault="00132F6B" w:rsidP="00132F6B">
      <w:pPr>
        <w:spacing w:after="120" w:line="240" w:lineRule="auto"/>
        <w:ind w:left="360" w:hanging="360"/>
        <w:rPr>
          <w:rFonts w:cs="Times New Roman"/>
          <w:sz w:val="22"/>
        </w:rPr>
      </w:pPr>
      <w:r>
        <w:rPr>
          <w:rFonts w:cs="Times New Roman"/>
          <w:sz w:val="22"/>
        </w:rPr>
        <w:t>___</w:t>
      </w:r>
      <w:r w:rsidRPr="00516B15">
        <w:rPr>
          <w:rFonts w:cs="Times New Roman"/>
          <w:b/>
          <w:bCs/>
          <w:sz w:val="22"/>
        </w:rPr>
        <w:t>Do</w:t>
      </w:r>
      <w:r>
        <w:rPr>
          <w:rFonts w:cs="Times New Roman"/>
          <w:sz w:val="22"/>
        </w:rPr>
        <w:t xml:space="preserve">: Look at </w:t>
      </w:r>
      <w:r w:rsidRPr="0095404C">
        <w:rPr>
          <w:rFonts w:cs="Times New Roman"/>
          <w:sz w:val="22"/>
        </w:rPr>
        <w:t xml:space="preserve">the flow chart on the front inside cover of the handbook. Which of these </w:t>
      </w:r>
      <w:r>
        <w:rPr>
          <w:rFonts w:cs="Times New Roman"/>
          <w:sz w:val="22"/>
        </w:rPr>
        <w:t xml:space="preserve">strategies </w:t>
      </w:r>
      <w:r w:rsidRPr="0095404C">
        <w:rPr>
          <w:rFonts w:cs="Times New Roman"/>
          <w:sz w:val="22"/>
        </w:rPr>
        <w:t xml:space="preserve">are second nature to you now and </w:t>
      </w:r>
      <w:r>
        <w:rPr>
          <w:rFonts w:cs="Times New Roman"/>
          <w:sz w:val="22"/>
        </w:rPr>
        <w:t>are ones you are sure you will use them often? W</w:t>
      </w:r>
      <w:r w:rsidRPr="0095404C">
        <w:rPr>
          <w:rFonts w:cs="Times New Roman"/>
          <w:sz w:val="22"/>
        </w:rPr>
        <w:t xml:space="preserve">hy? Which will you use occasionally and why? Which will you probably rarely or never use and why? </w:t>
      </w:r>
    </w:p>
    <w:p w14:paraId="590F94AC" w14:textId="77777777" w:rsidR="00132F6B" w:rsidRPr="0095404C" w:rsidRDefault="00132F6B" w:rsidP="00132F6B">
      <w:pPr>
        <w:spacing w:before="360" w:after="120" w:line="240" w:lineRule="auto"/>
        <w:rPr>
          <w:rFonts w:cs="Times New Roman"/>
          <w:sz w:val="22"/>
        </w:rPr>
      </w:pPr>
      <w:proofErr w:type="spellStart"/>
      <w:r w:rsidRPr="0095404C">
        <w:rPr>
          <w:rFonts w:cs="Times New Roman"/>
          <w:b/>
          <w:bCs/>
          <w:sz w:val="22"/>
        </w:rPr>
        <w:t>SpU</w:t>
      </w:r>
      <w:proofErr w:type="spellEnd"/>
      <w:r w:rsidRPr="0095404C">
        <w:rPr>
          <w:rFonts w:cs="Times New Roman"/>
          <w:b/>
          <w:bCs/>
          <w:sz w:val="22"/>
        </w:rPr>
        <w:t>:</w:t>
      </w:r>
      <w:r w:rsidRPr="0095404C">
        <w:rPr>
          <w:rFonts w:cs="Times New Roman"/>
          <w:sz w:val="22"/>
        </w:rPr>
        <w:t xml:space="preserve"> </w:t>
      </w:r>
    </w:p>
    <w:p w14:paraId="45C775A2" w14:textId="77777777" w:rsidR="00132F6B" w:rsidRPr="0095404C" w:rsidRDefault="00132F6B" w:rsidP="00132F6B">
      <w:pPr>
        <w:spacing w:after="120"/>
        <w:ind w:left="360" w:hanging="360"/>
        <w:rPr>
          <w:rFonts w:cs="Times New Roman"/>
          <w:sz w:val="22"/>
        </w:rPr>
      </w:pPr>
      <w:r>
        <w:rPr>
          <w:rFonts w:cs="Times New Roman"/>
          <w:sz w:val="22"/>
        </w:rPr>
        <w:t>___</w:t>
      </w:r>
      <w:r w:rsidRPr="00D1498A">
        <w:rPr>
          <w:rFonts w:cs="Times New Roman"/>
          <w:sz w:val="22"/>
        </w:rPr>
        <w:t xml:space="preserve"> </w:t>
      </w:r>
      <w:r w:rsidRPr="0095404C">
        <w:rPr>
          <w:rFonts w:cs="Times New Roman"/>
          <w:sz w:val="22"/>
        </w:rPr>
        <w:t>p. 259</w:t>
      </w:r>
      <w:r>
        <w:rPr>
          <w:rFonts w:cs="Times New Roman"/>
          <w:sz w:val="22"/>
        </w:rPr>
        <w:t>a.</w:t>
      </w:r>
      <w:r>
        <w:rPr>
          <w:rFonts w:cs="Times New Roman"/>
          <w:b/>
          <w:bCs/>
          <w:sz w:val="22"/>
        </w:rPr>
        <w:t xml:space="preserve"> </w:t>
      </w:r>
      <w:r w:rsidRPr="003F2DF9">
        <w:rPr>
          <w:rFonts w:cs="Times New Roman"/>
          <w:b/>
          <w:bCs/>
          <w:sz w:val="22"/>
        </w:rPr>
        <w:t>Do</w:t>
      </w:r>
      <w:r>
        <w:rPr>
          <w:rFonts w:cs="Times New Roman"/>
          <w:sz w:val="22"/>
        </w:rPr>
        <w:t xml:space="preserve">: </w:t>
      </w:r>
      <w:r w:rsidRPr="0095404C">
        <w:rPr>
          <w:rFonts w:cs="Times New Roman"/>
          <w:sz w:val="22"/>
        </w:rPr>
        <w:t xml:space="preserve">Go to the </w:t>
      </w:r>
      <w:r w:rsidRPr="006860CC">
        <w:rPr>
          <w:rFonts w:cs="Times New Roman"/>
          <w:sz w:val="22"/>
          <w:highlight w:val="cyan"/>
        </w:rPr>
        <w:t>“Rubrics for Demonstrating the Speeding-Up Drills</w:t>
      </w:r>
      <w:r>
        <w:rPr>
          <w:rFonts w:cs="Times New Roman"/>
          <w:sz w:val="22"/>
          <w:highlight w:val="cyan"/>
        </w:rPr>
        <w:t>.</w:t>
      </w:r>
      <w:r w:rsidRPr="006860CC">
        <w:rPr>
          <w:rFonts w:cs="Times New Roman"/>
          <w:sz w:val="22"/>
          <w:highlight w:val="cyan"/>
        </w:rPr>
        <w:t>”</w:t>
      </w:r>
      <w:r w:rsidRPr="0095404C">
        <w:rPr>
          <w:rFonts w:cs="Times New Roman"/>
          <w:sz w:val="22"/>
        </w:rPr>
        <w:t xml:space="preserve"> </w:t>
      </w:r>
      <w:r>
        <w:rPr>
          <w:rFonts w:cs="Times New Roman"/>
          <w:sz w:val="22"/>
        </w:rPr>
        <w:t>E</w:t>
      </w:r>
      <w:r w:rsidRPr="0095404C">
        <w:rPr>
          <w:rFonts w:cs="Times New Roman"/>
          <w:sz w:val="22"/>
        </w:rPr>
        <w:t xml:space="preserve">xplain and </w:t>
      </w:r>
      <w:r>
        <w:rPr>
          <w:rFonts w:cs="Times New Roman"/>
          <w:sz w:val="22"/>
        </w:rPr>
        <w:t>demonstrate the steps for doing “Novel in One Sitting.”</w:t>
      </w:r>
    </w:p>
    <w:p w14:paraId="0FF897F4" w14:textId="77777777" w:rsidR="00132F6B" w:rsidRPr="004226B2" w:rsidRDefault="00132F6B" w:rsidP="00132F6B">
      <w:pPr>
        <w:pStyle w:val="ListParagraph"/>
        <w:spacing w:after="120" w:line="240" w:lineRule="auto"/>
        <w:ind w:left="360" w:hanging="360"/>
        <w:rPr>
          <w:rFonts w:cs="Times New Roman"/>
          <w:sz w:val="22"/>
        </w:rPr>
      </w:pPr>
      <w:r>
        <w:rPr>
          <w:rFonts w:cs="Times New Roman"/>
          <w:sz w:val="22"/>
        </w:rPr>
        <w:t>___</w:t>
      </w:r>
      <w:r w:rsidRPr="003F2DF9">
        <w:rPr>
          <w:rFonts w:cs="Times New Roman"/>
          <w:b/>
          <w:bCs/>
          <w:sz w:val="22"/>
        </w:rPr>
        <w:t>Do</w:t>
      </w:r>
      <w:r>
        <w:rPr>
          <w:rFonts w:cs="Times New Roman"/>
          <w:sz w:val="22"/>
        </w:rPr>
        <w:t xml:space="preserve">: p. 266. </w:t>
      </w:r>
      <w:r w:rsidRPr="0095404C">
        <w:rPr>
          <w:rFonts w:cs="Times New Roman"/>
          <w:sz w:val="22"/>
        </w:rPr>
        <w:t xml:space="preserve">Explain all the parts of the </w:t>
      </w:r>
      <w:r>
        <w:rPr>
          <w:rFonts w:cs="Times New Roman"/>
          <w:sz w:val="22"/>
        </w:rPr>
        <w:t xml:space="preserve">Rate of Reading </w:t>
      </w:r>
      <w:r w:rsidRPr="0095404C">
        <w:rPr>
          <w:rFonts w:cs="Times New Roman"/>
          <w:sz w:val="22"/>
        </w:rPr>
        <w:t>Continuum</w:t>
      </w:r>
      <w:r>
        <w:rPr>
          <w:rFonts w:cs="Times New Roman"/>
          <w:sz w:val="22"/>
        </w:rPr>
        <w:t xml:space="preserve"> and whey they are arranged as they </w:t>
      </w:r>
      <w:proofErr w:type="gramStart"/>
      <w:r>
        <w:rPr>
          <w:rFonts w:cs="Times New Roman"/>
          <w:sz w:val="22"/>
        </w:rPr>
        <w:t>are.</w:t>
      </w:r>
      <w:r w:rsidRPr="0095404C">
        <w:rPr>
          <w:rFonts w:cs="Times New Roman"/>
          <w:b/>
          <w:bCs/>
          <w:sz w:val="22"/>
        </w:rPr>
        <w:t>.</w:t>
      </w:r>
      <w:proofErr w:type="gramEnd"/>
    </w:p>
    <w:p w14:paraId="4EEA25C9" w14:textId="77777777" w:rsidR="00132F6B" w:rsidRPr="0095404C" w:rsidRDefault="00132F6B" w:rsidP="00132F6B">
      <w:pPr>
        <w:spacing w:after="120"/>
        <w:ind w:left="360" w:hanging="360"/>
        <w:rPr>
          <w:rFonts w:cs="Times New Roman"/>
          <w:sz w:val="22"/>
        </w:rPr>
      </w:pPr>
      <w:r w:rsidRPr="0095404C">
        <w:rPr>
          <w:rFonts w:cs="Times New Roman"/>
          <w:sz w:val="22"/>
        </w:rPr>
        <w:t>___</w:t>
      </w:r>
      <w:r w:rsidRPr="003F2DF9">
        <w:rPr>
          <w:rFonts w:cs="Times New Roman"/>
          <w:b/>
          <w:bCs/>
          <w:sz w:val="22"/>
        </w:rPr>
        <w:t>Do</w:t>
      </w:r>
      <w:r w:rsidRPr="0095404C">
        <w:rPr>
          <w:rFonts w:cs="Times New Roman"/>
          <w:sz w:val="22"/>
        </w:rPr>
        <w:t xml:space="preserve">: </w:t>
      </w:r>
      <w:r>
        <w:rPr>
          <w:rFonts w:cs="Times New Roman"/>
          <w:sz w:val="22"/>
        </w:rPr>
        <w:t>P</w:t>
      </w:r>
      <w:r w:rsidRPr="0095404C">
        <w:rPr>
          <w:rFonts w:cs="Times New Roman"/>
          <w:sz w:val="22"/>
        </w:rPr>
        <w:t xml:space="preserve">ull </w:t>
      </w:r>
      <w:r>
        <w:rPr>
          <w:rFonts w:cs="Times New Roman"/>
          <w:sz w:val="22"/>
        </w:rPr>
        <w:t xml:space="preserve">together </w:t>
      </w:r>
      <w:r w:rsidRPr="0095404C">
        <w:rPr>
          <w:rFonts w:cs="Times New Roman"/>
          <w:sz w:val="22"/>
        </w:rPr>
        <w:t xml:space="preserve">all your Speeding-Up Charts since </w:t>
      </w:r>
      <w:r>
        <w:rPr>
          <w:rFonts w:cs="Times New Roman"/>
          <w:sz w:val="22"/>
        </w:rPr>
        <w:t>Lesson 4</w:t>
      </w:r>
      <w:r w:rsidRPr="0095404C">
        <w:rPr>
          <w:rFonts w:cs="Times New Roman"/>
          <w:sz w:val="22"/>
        </w:rPr>
        <w:t xml:space="preserve"> and do the following:</w:t>
      </w:r>
      <w:r w:rsidRPr="003F2DF9">
        <w:rPr>
          <w:rFonts w:cs="Times New Roman"/>
          <w:sz w:val="22"/>
        </w:rPr>
        <w:t xml:space="preserve"> </w:t>
      </w:r>
    </w:p>
    <w:p w14:paraId="07B86810" w14:textId="77777777" w:rsidR="00132F6B" w:rsidRDefault="00132F6B" w:rsidP="00132F6B">
      <w:pPr>
        <w:pStyle w:val="ListParagraph"/>
        <w:spacing w:after="120" w:line="240" w:lineRule="auto"/>
        <w:rPr>
          <w:rFonts w:cs="Times New Roman"/>
          <w:sz w:val="22"/>
        </w:rPr>
      </w:pPr>
      <w:r w:rsidRPr="0095404C">
        <w:rPr>
          <w:rFonts w:cs="Times New Roman"/>
          <w:sz w:val="22"/>
        </w:rPr>
        <w:t>___Look at your progress over time for the same types of texts. What do you notice?</w:t>
      </w:r>
    </w:p>
    <w:p w14:paraId="487CF1B3" w14:textId="77777777" w:rsidR="00132F6B" w:rsidRPr="0095404C" w:rsidRDefault="00132F6B" w:rsidP="00132F6B">
      <w:pPr>
        <w:pStyle w:val="ListParagraph"/>
        <w:spacing w:after="120" w:line="240" w:lineRule="auto"/>
        <w:ind w:left="1080" w:hanging="360"/>
        <w:rPr>
          <w:rFonts w:cs="Times New Roman"/>
          <w:sz w:val="22"/>
        </w:rPr>
      </w:pPr>
      <w:r>
        <w:rPr>
          <w:rFonts w:cs="Times New Roman"/>
          <w:sz w:val="22"/>
        </w:rPr>
        <w:t>___</w:t>
      </w:r>
      <w:r w:rsidRPr="0095404C">
        <w:rPr>
          <w:rFonts w:cs="Times New Roman"/>
          <w:sz w:val="22"/>
        </w:rPr>
        <w:t xml:space="preserve">Read your </w:t>
      </w:r>
      <w:r>
        <w:rPr>
          <w:rFonts w:cs="Times New Roman"/>
          <w:sz w:val="22"/>
        </w:rPr>
        <w:t>R</w:t>
      </w:r>
      <w:r w:rsidRPr="0095404C">
        <w:rPr>
          <w:rFonts w:cs="Times New Roman"/>
          <w:sz w:val="22"/>
        </w:rPr>
        <w:t xml:space="preserve">eflections </w:t>
      </w:r>
      <w:r>
        <w:rPr>
          <w:rFonts w:cs="Times New Roman"/>
          <w:sz w:val="22"/>
        </w:rPr>
        <w:t>at the bottom of the Speeding-Up Charts since the beginning.</w:t>
      </w:r>
      <w:r w:rsidRPr="0095404C">
        <w:rPr>
          <w:rFonts w:cs="Times New Roman"/>
          <w:sz w:val="22"/>
        </w:rPr>
        <w:t xml:space="preserve"> What do you notice?</w:t>
      </w:r>
    </w:p>
    <w:p w14:paraId="7C51293B" w14:textId="77777777" w:rsidR="00132F6B" w:rsidRPr="0095404C" w:rsidRDefault="00132F6B" w:rsidP="00132F6B">
      <w:pPr>
        <w:pStyle w:val="ListParagraph"/>
        <w:spacing w:after="120" w:line="240" w:lineRule="auto"/>
        <w:ind w:left="1080" w:hanging="360"/>
        <w:rPr>
          <w:rFonts w:cs="Times New Roman"/>
          <w:sz w:val="22"/>
        </w:rPr>
      </w:pPr>
      <w:r w:rsidRPr="0095404C">
        <w:rPr>
          <w:rFonts w:cs="Times New Roman"/>
          <w:sz w:val="22"/>
        </w:rPr>
        <w:t>___Reflect on your progress in reading your academic texts faster. Did you improve in understanding at the same time? Why or why not?</w:t>
      </w:r>
    </w:p>
    <w:p w14:paraId="50A7A808" w14:textId="77777777" w:rsidR="00132F6B" w:rsidRPr="004226B2" w:rsidRDefault="00132F6B" w:rsidP="00132F6B">
      <w:pPr>
        <w:spacing w:after="240"/>
        <w:ind w:left="360" w:hanging="360"/>
        <w:rPr>
          <w:rFonts w:cs="Times New Roman"/>
          <w:sz w:val="22"/>
        </w:rPr>
      </w:pPr>
      <w:r w:rsidRPr="0095404C">
        <w:rPr>
          <w:rFonts w:cs="Times New Roman"/>
          <w:sz w:val="22"/>
        </w:rPr>
        <w:t>___</w:t>
      </w:r>
      <w:r>
        <w:rPr>
          <w:rFonts w:cs="Times New Roman"/>
          <w:b/>
          <w:bCs/>
          <w:sz w:val="22"/>
        </w:rPr>
        <w:t xml:space="preserve">Do: </w:t>
      </w:r>
      <w:r>
        <w:rPr>
          <w:rFonts w:cs="Times New Roman"/>
          <w:sz w:val="22"/>
        </w:rPr>
        <w:t>Answer these questions: D</w:t>
      </w:r>
      <w:r w:rsidRPr="0095404C">
        <w:rPr>
          <w:rFonts w:cs="Times New Roman"/>
          <w:sz w:val="22"/>
        </w:rPr>
        <w:t>o you plan to keep using your pacing device? Why or why not? If you plan to keep using it, how often to you hope to use it?</w:t>
      </w:r>
      <w:r w:rsidRPr="003F2DF9">
        <w:rPr>
          <w:rFonts w:cs="Times New Roman"/>
          <w:sz w:val="22"/>
        </w:rPr>
        <w:t xml:space="preserve"> </w:t>
      </w:r>
    </w:p>
    <w:p w14:paraId="4AE60E73" w14:textId="77777777" w:rsidR="00132F6B" w:rsidRPr="0095404C" w:rsidRDefault="00132F6B" w:rsidP="00132F6B">
      <w:pPr>
        <w:pStyle w:val="ListParagraph"/>
        <w:spacing w:after="0" w:line="240" w:lineRule="auto"/>
        <w:ind w:left="0"/>
        <w:rPr>
          <w:rFonts w:cs="Times New Roman"/>
          <w:sz w:val="22"/>
        </w:rPr>
      </w:pPr>
    </w:p>
    <w:p w14:paraId="72FEEA7C" w14:textId="7604F3B2" w:rsidR="00EC71B1" w:rsidRPr="00E521AC" w:rsidRDefault="00EC71B1" w:rsidP="00EC71B1">
      <w:pPr>
        <w:tabs>
          <w:tab w:val="center" w:pos="1800"/>
        </w:tabs>
        <w:spacing w:before="120" w:after="0"/>
        <w:ind w:left="1440" w:hanging="1440"/>
        <w:rPr>
          <w:sz w:val="20"/>
          <w:szCs w:val="20"/>
        </w:rPr>
      </w:pPr>
      <w:r>
        <w:rPr>
          <w:rFonts w:cs="Times New Roman"/>
          <w:sz w:val="22"/>
        </w:rPr>
        <w:t>For Lesson 32:</w:t>
      </w:r>
      <w:r>
        <w:rPr>
          <w:rFonts w:cs="Times New Roman"/>
          <w:sz w:val="22"/>
        </w:rPr>
        <w:tab/>
      </w:r>
      <w:r w:rsidRPr="00E521AC">
        <w:rPr>
          <w:sz w:val="20"/>
          <w:szCs w:val="20"/>
        </w:rPr>
        <w:t xml:space="preserve">___p. </w:t>
      </w:r>
      <w:r w:rsidR="00BC3F1D">
        <w:rPr>
          <w:sz w:val="20"/>
          <w:szCs w:val="20"/>
        </w:rPr>
        <w:t>322-323</w:t>
      </w:r>
      <w:hyperlink r:id="rId31" w:history="1">
        <w:r w:rsidRPr="00D84D1A">
          <w:rPr>
            <w:rStyle w:val="Hyperlink"/>
            <w:sz w:val="20"/>
            <w:szCs w:val="20"/>
          </w:rPr>
          <w:t xml:space="preserve">, </w:t>
        </w:r>
        <w:r w:rsidR="00BC3F1D" w:rsidRPr="00D84D1A">
          <w:rPr>
            <w:rStyle w:val="Hyperlink"/>
            <w:i/>
            <w:iCs/>
            <w:sz w:val="20"/>
            <w:szCs w:val="20"/>
          </w:rPr>
          <w:t>What Kind of Academic Reader Am I?</w:t>
        </w:r>
      </w:hyperlink>
      <w:r w:rsidRPr="00176A38">
        <w:rPr>
          <w:sz w:val="20"/>
          <w:szCs w:val="20"/>
        </w:rPr>
        <w:t xml:space="preserve"> (</w:t>
      </w:r>
      <w:r w:rsidRPr="00E521AC">
        <w:rPr>
          <w:sz w:val="20"/>
          <w:szCs w:val="20"/>
        </w:rPr>
        <w:t xml:space="preserve">Make </w:t>
      </w:r>
      <w:r w:rsidR="00BC3F1D">
        <w:rPr>
          <w:sz w:val="20"/>
          <w:szCs w:val="20"/>
        </w:rPr>
        <w:t>one copy</w:t>
      </w:r>
      <w:r w:rsidR="001B0C5C">
        <w:rPr>
          <w:sz w:val="20"/>
          <w:szCs w:val="20"/>
        </w:rPr>
        <w:t>—or find the second copy your made for Lesson 1</w:t>
      </w:r>
      <w:r w:rsidR="00D84D1A">
        <w:rPr>
          <w:sz w:val="20"/>
          <w:szCs w:val="20"/>
        </w:rPr>
        <w:t>, the blank copy</w:t>
      </w:r>
      <w:r w:rsidR="000E4F8A">
        <w:rPr>
          <w:sz w:val="20"/>
          <w:szCs w:val="20"/>
        </w:rPr>
        <w:t>. Do not look at your answers for the first copy—yet.</w:t>
      </w:r>
      <w:r w:rsidR="00D84D1A">
        <w:rPr>
          <w:sz w:val="20"/>
          <w:szCs w:val="20"/>
        </w:rPr>
        <w:t>)</w:t>
      </w:r>
    </w:p>
    <w:p w14:paraId="76C53FEB" w14:textId="77777777" w:rsidR="00132F6B" w:rsidRPr="0095404C" w:rsidRDefault="00132F6B" w:rsidP="00132F6B">
      <w:pPr>
        <w:pStyle w:val="ListParagraph"/>
        <w:spacing w:after="0" w:line="240" w:lineRule="auto"/>
        <w:ind w:left="0"/>
        <w:rPr>
          <w:rFonts w:cs="Times New Roman"/>
          <w:sz w:val="22"/>
        </w:rPr>
      </w:pPr>
    </w:p>
    <w:p w14:paraId="08321B07" w14:textId="77777777" w:rsidR="00132F6B" w:rsidRDefault="00132F6B" w:rsidP="00132F6B">
      <w:pPr>
        <w:pStyle w:val="ListParagraph"/>
        <w:spacing w:after="120" w:line="240" w:lineRule="auto"/>
        <w:ind w:left="1080" w:hanging="360"/>
        <w:rPr>
          <w:rFonts w:cs="Times New Roman"/>
          <w:sz w:val="22"/>
        </w:rPr>
      </w:pPr>
    </w:p>
    <w:p w14:paraId="05438A61" w14:textId="77777777" w:rsidR="00132F6B" w:rsidRPr="004226B2" w:rsidRDefault="00132F6B" w:rsidP="00132F6B">
      <w:pPr>
        <w:pStyle w:val="ListParagraph"/>
        <w:spacing w:after="120" w:line="240" w:lineRule="auto"/>
        <w:ind w:left="1080" w:hanging="360"/>
        <w:rPr>
          <w:rFonts w:cs="Times New Roman"/>
          <w:sz w:val="10"/>
          <w:szCs w:val="10"/>
        </w:rPr>
      </w:pPr>
    </w:p>
    <w:p w14:paraId="0A8A6926" w14:textId="77777777" w:rsidR="00EC71B1" w:rsidRDefault="00EC71B1" w:rsidP="00132F6B">
      <w:pPr>
        <w:pStyle w:val="ListParagraph"/>
        <w:spacing w:after="0" w:line="240" w:lineRule="auto"/>
        <w:ind w:left="0"/>
        <w:rPr>
          <w:rFonts w:cs="Times New Roman"/>
          <w:b/>
          <w:bCs/>
          <w:sz w:val="32"/>
          <w:szCs w:val="32"/>
        </w:rPr>
      </w:pPr>
    </w:p>
    <w:p w14:paraId="77D64AC2" w14:textId="77777777" w:rsidR="00EC71B1" w:rsidRDefault="00EC71B1" w:rsidP="00132F6B">
      <w:pPr>
        <w:pStyle w:val="ListParagraph"/>
        <w:spacing w:after="0" w:line="240" w:lineRule="auto"/>
        <w:ind w:left="0"/>
        <w:rPr>
          <w:rFonts w:cs="Times New Roman"/>
          <w:b/>
          <w:bCs/>
          <w:sz w:val="32"/>
          <w:szCs w:val="32"/>
        </w:rPr>
      </w:pPr>
    </w:p>
    <w:p w14:paraId="0A16A39D" w14:textId="7AF082C9" w:rsidR="00FB3AC8" w:rsidRDefault="00132F6B" w:rsidP="00132F6B">
      <w:pPr>
        <w:pStyle w:val="ListParagraph"/>
        <w:spacing w:after="0" w:line="240" w:lineRule="auto"/>
        <w:ind w:left="0"/>
        <w:rPr>
          <w:rFonts w:cs="Times New Roman"/>
          <w:sz w:val="32"/>
          <w:szCs w:val="32"/>
        </w:rPr>
      </w:pPr>
      <w:r w:rsidRPr="00FB3AC8">
        <w:rPr>
          <w:rFonts w:cs="Times New Roman"/>
          <w:b/>
          <w:bCs/>
          <w:sz w:val="32"/>
          <w:szCs w:val="32"/>
        </w:rPr>
        <w:t>CONGRATULATIONS!</w:t>
      </w:r>
      <w:r w:rsidRPr="00FB3AC8">
        <w:rPr>
          <w:rFonts w:cs="Times New Roman"/>
          <w:sz w:val="32"/>
          <w:szCs w:val="32"/>
        </w:rPr>
        <w:t xml:space="preserve"> </w:t>
      </w:r>
    </w:p>
    <w:p w14:paraId="0B204C83" w14:textId="4A9D280F" w:rsidR="00132F6B" w:rsidRPr="00FB3AC8" w:rsidRDefault="00132F6B" w:rsidP="00132F6B">
      <w:pPr>
        <w:pStyle w:val="ListParagraph"/>
        <w:spacing w:after="0" w:line="240" w:lineRule="auto"/>
        <w:ind w:left="0"/>
        <w:rPr>
          <w:rFonts w:cs="Times New Roman"/>
          <w:sz w:val="32"/>
          <w:szCs w:val="32"/>
        </w:rPr>
      </w:pPr>
      <w:r w:rsidRPr="00FB3AC8">
        <w:rPr>
          <w:rFonts w:cs="Times New Roman"/>
          <w:sz w:val="32"/>
          <w:szCs w:val="32"/>
        </w:rPr>
        <w:t xml:space="preserve">You have finished this self-instructional course. You are to be commended for your diligence, commitment, and hard work. </w:t>
      </w:r>
    </w:p>
    <w:p w14:paraId="7123E393" w14:textId="77777777" w:rsidR="00132F6B" w:rsidRPr="00FB3AC8" w:rsidRDefault="00132F6B" w:rsidP="00132F6B">
      <w:pPr>
        <w:pStyle w:val="ListParagraph"/>
        <w:spacing w:after="0" w:line="240" w:lineRule="auto"/>
        <w:ind w:left="0"/>
        <w:rPr>
          <w:rFonts w:cs="Times New Roman"/>
          <w:sz w:val="32"/>
          <w:szCs w:val="32"/>
        </w:rPr>
      </w:pPr>
      <w:r w:rsidRPr="00FB3AC8">
        <w:rPr>
          <w:rFonts w:cs="Times New Roman"/>
          <w:sz w:val="32"/>
          <w:szCs w:val="32"/>
        </w:rPr>
        <w:t xml:space="preserve">Have you made substantial progress as an academic reader? </w:t>
      </w:r>
    </w:p>
    <w:p w14:paraId="08DE8221" w14:textId="77777777" w:rsidR="00132F6B" w:rsidRPr="00FB3AC8" w:rsidRDefault="00132F6B" w:rsidP="00132F6B">
      <w:pPr>
        <w:pStyle w:val="ListParagraph"/>
        <w:spacing w:after="0" w:line="240" w:lineRule="auto"/>
        <w:ind w:left="0"/>
        <w:rPr>
          <w:rFonts w:cs="Times New Roman"/>
          <w:sz w:val="32"/>
          <w:szCs w:val="32"/>
        </w:rPr>
      </w:pPr>
      <w:r w:rsidRPr="00FB3AC8">
        <w:rPr>
          <w:rFonts w:cs="Times New Roman"/>
          <w:sz w:val="32"/>
          <w:szCs w:val="32"/>
        </w:rPr>
        <w:t>Has your effort been worth it?</w:t>
      </w:r>
    </w:p>
    <w:p w14:paraId="44A2B77D" w14:textId="6B3C8FFD" w:rsidR="00132F6B" w:rsidRPr="00FB3AC8" w:rsidRDefault="00132F6B" w:rsidP="00132F6B">
      <w:pPr>
        <w:rPr>
          <w:sz w:val="36"/>
          <w:szCs w:val="32"/>
        </w:rPr>
      </w:pPr>
      <w:r w:rsidRPr="00FB3AC8">
        <w:rPr>
          <w:rFonts w:cs="Times New Roman"/>
          <w:sz w:val="32"/>
          <w:szCs w:val="32"/>
        </w:rPr>
        <w:t>Now what for you a</w:t>
      </w:r>
      <w:r w:rsidR="00E8546B">
        <w:rPr>
          <w:rFonts w:cs="Times New Roman"/>
          <w:sz w:val="32"/>
          <w:szCs w:val="32"/>
        </w:rPr>
        <w:t>s an academic reader?</w:t>
      </w:r>
    </w:p>
    <w:sectPr w:rsidR="00132F6B" w:rsidRPr="00FB3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A5281"/>
    <w:multiLevelType w:val="hybridMultilevel"/>
    <w:tmpl w:val="FF4001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480233"/>
    <w:multiLevelType w:val="hybridMultilevel"/>
    <w:tmpl w:val="FF4001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1A41D3"/>
    <w:multiLevelType w:val="hybridMultilevel"/>
    <w:tmpl w:val="0520E9EA"/>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3" w15:restartNumberingAfterBreak="0">
    <w:nsid w:val="278A02E2"/>
    <w:multiLevelType w:val="hybridMultilevel"/>
    <w:tmpl w:val="51302CBA"/>
    <w:lvl w:ilvl="0" w:tplc="0409000F">
      <w:start w:val="1"/>
      <w:numFmt w:val="decimal"/>
      <w:lvlText w:val="%1."/>
      <w:lvlJc w:val="left"/>
      <w:pPr>
        <w:ind w:left="704" w:hanging="360"/>
      </w:p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4" w15:restartNumberingAfterBreak="0">
    <w:nsid w:val="2DE86278"/>
    <w:multiLevelType w:val="hybridMultilevel"/>
    <w:tmpl w:val="DC900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D4BFE"/>
    <w:multiLevelType w:val="hybridMultilevel"/>
    <w:tmpl w:val="FF400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C20CD6"/>
    <w:multiLevelType w:val="hybridMultilevel"/>
    <w:tmpl w:val="5E2C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3A1688"/>
    <w:multiLevelType w:val="hybridMultilevel"/>
    <w:tmpl w:val="67A6AE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7C3943"/>
    <w:multiLevelType w:val="hybridMultilevel"/>
    <w:tmpl w:val="22047E16"/>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9" w15:restartNumberingAfterBreak="0">
    <w:nsid w:val="6C012727"/>
    <w:multiLevelType w:val="hybridMultilevel"/>
    <w:tmpl w:val="5CD010C8"/>
    <w:lvl w:ilvl="0" w:tplc="0409000F">
      <w:start w:val="1"/>
      <w:numFmt w:val="decimal"/>
      <w:lvlText w:val="%1."/>
      <w:lvlJc w:val="left"/>
      <w:pPr>
        <w:ind w:left="705" w:hanging="360"/>
      </w:p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1268083390">
    <w:abstractNumId w:val="7"/>
  </w:num>
  <w:num w:numId="2" w16cid:durableId="1240021170">
    <w:abstractNumId w:val="5"/>
  </w:num>
  <w:num w:numId="3" w16cid:durableId="1150098380">
    <w:abstractNumId w:val="2"/>
  </w:num>
  <w:num w:numId="4" w16cid:durableId="349916138">
    <w:abstractNumId w:val="9"/>
  </w:num>
  <w:num w:numId="5" w16cid:durableId="624822265">
    <w:abstractNumId w:val="8"/>
  </w:num>
  <w:num w:numId="6" w16cid:durableId="43531804">
    <w:abstractNumId w:val="6"/>
  </w:num>
  <w:num w:numId="7" w16cid:durableId="44067164">
    <w:abstractNumId w:val="3"/>
  </w:num>
  <w:num w:numId="8" w16cid:durableId="1053431393">
    <w:abstractNumId w:val="4"/>
  </w:num>
  <w:num w:numId="9" w16cid:durableId="1839883894">
    <w:abstractNumId w:val="0"/>
  </w:num>
  <w:num w:numId="10" w16cid:durableId="529684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F6B"/>
    <w:rsid w:val="0006224C"/>
    <w:rsid w:val="000717EA"/>
    <w:rsid w:val="00092C86"/>
    <w:rsid w:val="000D1541"/>
    <w:rsid w:val="000E4F8A"/>
    <w:rsid w:val="00132F6B"/>
    <w:rsid w:val="001864A6"/>
    <w:rsid w:val="001B0C5C"/>
    <w:rsid w:val="001D7B2E"/>
    <w:rsid w:val="001F173C"/>
    <w:rsid w:val="001F786A"/>
    <w:rsid w:val="002C6DB5"/>
    <w:rsid w:val="002E4AA2"/>
    <w:rsid w:val="002E5220"/>
    <w:rsid w:val="0033232F"/>
    <w:rsid w:val="003325D4"/>
    <w:rsid w:val="003A09F7"/>
    <w:rsid w:val="003A182A"/>
    <w:rsid w:val="003A3D23"/>
    <w:rsid w:val="003B6C95"/>
    <w:rsid w:val="003D4AD7"/>
    <w:rsid w:val="0042418E"/>
    <w:rsid w:val="00461708"/>
    <w:rsid w:val="0047574B"/>
    <w:rsid w:val="004D405E"/>
    <w:rsid w:val="004F36FC"/>
    <w:rsid w:val="005467D6"/>
    <w:rsid w:val="00553BA8"/>
    <w:rsid w:val="0056675A"/>
    <w:rsid w:val="0057439E"/>
    <w:rsid w:val="0059566E"/>
    <w:rsid w:val="00606A6A"/>
    <w:rsid w:val="006655BF"/>
    <w:rsid w:val="006F5AC2"/>
    <w:rsid w:val="00726612"/>
    <w:rsid w:val="00730944"/>
    <w:rsid w:val="00746390"/>
    <w:rsid w:val="00776A48"/>
    <w:rsid w:val="007970E2"/>
    <w:rsid w:val="007B2724"/>
    <w:rsid w:val="008002D9"/>
    <w:rsid w:val="008028DF"/>
    <w:rsid w:val="00826753"/>
    <w:rsid w:val="00884848"/>
    <w:rsid w:val="008B1541"/>
    <w:rsid w:val="008B6FC5"/>
    <w:rsid w:val="008D1414"/>
    <w:rsid w:val="008E6C17"/>
    <w:rsid w:val="009619B9"/>
    <w:rsid w:val="00995F96"/>
    <w:rsid w:val="009D4FF1"/>
    <w:rsid w:val="009E2BA0"/>
    <w:rsid w:val="009F489C"/>
    <w:rsid w:val="009F6E79"/>
    <w:rsid w:val="00A374DB"/>
    <w:rsid w:val="00A76F41"/>
    <w:rsid w:val="00A95E53"/>
    <w:rsid w:val="00AC6F83"/>
    <w:rsid w:val="00AE33F9"/>
    <w:rsid w:val="00B11FDA"/>
    <w:rsid w:val="00B23A25"/>
    <w:rsid w:val="00B43AA4"/>
    <w:rsid w:val="00B940A0"/>
    <w:rsid w:val="00BC3F1D"/>
    <w:rsid w:val="00C06EEC"/>
    <w:rsid w:val="00C65772"/>
    <w:rsid w:val="00D8046F"/>
    <w:rsid w:val="00D84D1A"/>
    <w:rsid w:val="00DA0F6D"/>
    <w:rsid w:val="00E26A2E"/>
    <w:rsid w:val="00E4575B"/>
    <w:rsid w:val="00E5636C"/>
    <w:rsid w:val="00E8546B"/>
    <w:rsid w:val="00EC71B1"/>
    <w:rsid w:val="00ED66C9"/>
    <w:rsid w:val="00F70D66"/>
    <w:rsid w:val="00F82CB6"/>
    <w:rsid w:val="00F851C9"/>
    <w:rsid w:val="00FA0083"/>
    <w:rsid w:val="00FA55E8"/>
    <w:rsid w:val="00FB3AC8"/>
    <w:rsid w:val="00FC03C9"/>
    <w:rsid w:val="00FC7C5C"/>
    <w:rsid w:val="00FD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DBA4"/>
  <w15:chartTrackingRefBased/>
  <w15:docId w15:val="{A5DA8C04-3B52-4C0F-85F3-8028D5E0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2D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F6B"/>
    <w:pPr>
      <w:ind w:left="720"/>
      <w:contextualSpacing/>
    </w:pPr>
  </w:style>
  <w:style w:type="character" w:styleId="Hyperlink">
    <w:name w:val="Hyperlink"/>
    <w:basedOn w:val="DefaultParagraphFont"/>
    <w:uiPriority w:val="99"/>
    <w:unhideWhenUsed/>
    <w:rsid w:val="00132F6B"/>
    <w:rPr>
      <w:color w:val="0563C1" w:themeColor="hyperlink"/>
      <w:u w:val="single"/>
    </w:rPr>
  </w:style>
  <w:style w:type="table" w:styleId="TableGrid">
    <w:name w:val="Table Grid"/>
    <w:basedOn w:val="TableNormal"/>
    <w:uiPriority w:val="39"/>
    <w:rsid w:val="00132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3BA8"/>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3B6C95"/>
    <w:rPr>
      <w:color w:val="605E5C"/>
      <w:shd w:val="clear" w:color="auto" w:fill="E1DFDD"/>
    </w:rPr>
  </w:style>
  <w:style w:type="character" w:styleId="FollowedHyperlink">
    <w:name w:val="FollowedHyperlink"/>
    <w:basedOn w:val="DefaultParagraphFont"/>
    <w:uiPriority w:val="99"/>
    <w:semiHidden/>
    <w:unhideWhenUsed/>
    <w:rsid w:val="00FD2887"/>
    <w:rPr>
      <w:color w:val="954F72" w:themeColor="followedHyperlink"/>
      <w:u w:val="single"/>
    </w:rPr>
  </w:style>
  <w:style w:type="paragraph" w:styleId="NormalWeb">
    <w:name w:val="Normal (Web)"/>
    <w:basedOn w:val="Normal"/>
    <w:uiPriority w:val="99"/>
    <w:unhideWhenUsed/>
    <w:rsid w:val="00FC03C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678038">
      <w:bodyDiv w:val="1"/>
      <w:marLeft w:val="0"/>
      <w:marRight w:val="0"/>
      <w:marTop w:val="0"/>
      <w:marBottom w:val="0"/>
      <w:divBdr>
        <w:top w:val="none" w:sz="0" w:space="0" w:color="auto"/>
        <w:left w:val="none" w:sz="0" w:space="0" w:color="auto"/>
        <w:bottom w:val="none" w:sz="0" w:space="0" w:color="auto"/>
        <w:right w:val="none" w:sz="0" w:space="0" w:color="auto"/>
      </w:divBdr>
      <w:divsChild>
        <w:div w:id="1947080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saksonliteracy.com/wp-content/uploads/2020/12/King-Shirt-2.pdf" TargetMode="External"/><Relationship Id="rId18" Type="http://schemas.openxmlformats.org/officeDocument/2006/relationships/hyperlink" Target="https://www.isaksonliteracy.com/wp-content/uploads/2022/11/233-Domain-Chart-for-Research.pdf" TargetMode="External"/><Relationship Id="rId26" Type="http://schemas.openxmlformats.org/officeDocument/2006/relationships/hyperlink" Target="https://www.isaksonliteracy.com/wp-content/uploads/2020/11/214-15-Mindful-Reading.pdf" TargetMode="External"/><Relationship Id="rId3" Type="http://schemas.openxmlformats.org/officeDocument/2006/relationships/styles" Target="styles.xml"/><Relationship Id="rId21" Type="http://schemas.openxmlformats.org/officeDocument/2006/relationships/hyperlink" Target="https://www.isaksonliteracy.com/wp-content/uploads/2023/01/263-Basic-Plot-Outline-.docx" TargetMode="External"/><Relationship Id="rId7" Type="http://schemas.openxmlformats.org/officeDocument/2006/relationships/hyperlink" Target="https://www.isaksonliteracy.com/wp-content/uploads/2022/12/356-Checklist-for-Self-Instruction-1.docx" TargetMode="External"/><Relationship Id="rId12" Type="http://schemas.openxmlformats.org/officeDocument/2006/relationships/hyperlink" Target="https://www.isaksonliteracy.com/wp-content/uploads/2023/01/263-Basic-Plot-Outline-.docx" TargetMode="External"/><Relationship Id="rId17" Type="http://schemas.openxmlformats.org/officeDocument/2006/relationships/hyperlink" Target="https://www.isaksonliteracy.com/wp-content/uploads/2022/11/230-Retell-Reflect-Research-Lit.pdf" TargetMode="External"/><Relationship Id="rId25" Type="http://schemas.openxmlformats.org/officeDocument/2006/relationships/hyperlink" Target="https://www.isaksonliteracy.com/wp-content/uploads/2020/12/King-Shirt-2.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saksonliteracy.com/wp-content/uploads/2022/11/222-Read-Like-a-Scholar.pdf" TargetMode="External"/><Relationship Id="rId20" Type="http://schemas.openxmlformats.org/officeDocument/2006/relationships/hyperlink" Target="https://www.isaksonliteracy.com/wp-content/uploads/2023/01/ThSh-NOS-Plot-Outline-S-Instr-Guide.docx" TargetMode="External"/><Relationship Id="rId29" Type="http://schemas.openxmlformats.org/officeDocument/2006/relationships/hyperlink" Target="https://www.isaksonliteracy.com/wp-content/uploads/2022/11/230-Retell-Reflect-Research-Lit.pdf" TargetMode="External"/><Relationship Id="rId1" Type="http://schemas.openxmlformats.org/officeDocument/2006/relationships/customXml" Target="../customXml/item1.xml"/><Relationship Id="rId6" Type="http://schemas.openxmlformats.org/officeDocument/2006/relationships/hyperlink" Target="https://www.isaksonliteracy.com/wp-content/uploads/2022/12/Sequence-Chart-for-Self-Instructional-Guide-Complete.docx" TargetMode="External"/><Relationship Id="rId11" Type="http://schemas.openxmlformats.org/officeDocument/2006/relationships/hyperlink" Target="https://www.isaksonliteracy.com/wp-content/uploads/2023/01/ThSh-NOS-Plot-Outline-S-Instr-Guide.docx" TargetMode="External"/><Relationship Id="rId24" Type="http://schemas.openxmlformats.org/officeDocument/2006/relationships/hyperlink" Target="https://www.isaksonliteracy.com/wp-content/uploads/2020/12/Moby-Dick-Mindful-Coding.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saksonliteracy.com/wp-content/uploads/2022/11/220-Entrance-Exam-Reading.pdf" TargetMode="External"/><Relationship Id="rId23" Type="http://schemas.openxmlformats.org/officeDocument/2006/relationships/hyperlink" Target="https://www.isaksonliteracy.com/wp-content/uploads/2020/12/Moby-Dick-coding-sheet.pdf" TargetMode="External"/><Relationship Id="rId28" Type="http://schemas.openxmlformats.org/officeDocument/2006/relationships/hyperlink" Target="https://www.isaksonliteracy.com/wp-content/uploads/2022/11/222-Read-Like-a-Scholar.pdf" TargetMode="External"/><Relationship Id="rId10" Type="http://schemas.openxmlformats.org/officeDocument/2006/relationships/hyperlink" Target="https://www.isaksonliteracy.com/wp-content/uploads/2020/11/276-Speeding-Up-Progress-Chart.pdf" TargetMode="External"/><Relationship Id="rId19" Type="http://schemas.openxmlformats.org/officeDocument/2006/relationships/hyperlink" Target="https://www.isaksonliteracy.com/wp-content/uploads/2020/11/322-323-What-Kind-of-Reader-Am-I.pdf" TargetMode="External"/><Relationship Id="rId31" Type="http://schemas.openxmlformats.org/officeDocument/2006/relationships/hyperlink" Target="https://www.isaksonliteracy.com/wp-content/uploads/2020/11/322-323-What-Kind-of-Reader-Am-I.pdf" TargetMode="External"/><Relationship Id="rId4" Type="http://schemas.openxmlformats.org/officeDocument/2006/relationships/settings" Target="settings.xml"/><Relationship Id="rId9" Type="http://schemas.openxmlformats.org/officeDocument/2006/relationships/hyperlink" Target="https://www.isaksonliteracy.com/wp-content/uploads/2020/11/271-alt-Reading-Log-for-Self-Inst.pdf" TargetMode="External"/><Relationship Id="rId14" Type="http://schemas.openxmlformats.org/officeDocument/2006/relationships/hyperlink" Target="https://www.isaksonliteracy.com/wp-content/uploads/2020/11/214-15-Mindful-Reading.pdf" TargetMode="External"/><Relationship Id="rId22" Type="http://schemas.openxmlformats.org/officeDocument/2006/relationships/hyperlink" Target="https://www.isaksonliteracy.com/wp-content/uploads/2020/12/King-Shirt-1.pdf" TargetMode="External"/><Relationship Id="rId27" Type="http://schemas.openxmlformats.org/officeDocument/2006/relationships/hyperlink" Target="https://www.isaksonliteracy.com/wp-content/uploads/2022/11/220-Entrance-Exam-Reading.pdf" TargetMode="External"/><Relationship Id="rId30" Type="http://schemas.openxmlformats.org/officeDocument/2006/relationships/hyperlink" Target="https://www.isaksonliteracy.com/wp-content/uploads/2022/11/233-Domain-Chart-for-Research.pdf" TargetMode="External"/><Relationship Id="rId8" Type="http://schemas.openxmlformats.org/officeDocument/2006/relationships/hyperlink" Target="https://www.isaksonliteracy.com/wp-content/uploads/2022/09/286-Self-Evaluation-Rubric-for-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DC1DF-EF2E-43DB-ADE9-CE1103106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4490</Words>
  <Characters>25598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Marne Isakson</dc:creator>
  <cp:keywords/>
  <dc:description/>
  <cp:lastModifiedBy>Marne Isakson</cp:lastModifiedBy>
  <cp:revision>4</cp:revision>
  <dcterms:created xsi:type="dcterms:W3CDTF">2023-02-04T23:02:00Z</dcterms:created>
  <dcterms:modified xsi:type="dcterms:W3CDTF">2023-02-04T23:03:00Z</dcterms:modified>
</cp:coreProperties>
</file>