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A51D" w14:textId="77777777" w:rsidR="001658E1" w:rsidRPr="001658E1" w:rsidRDefault="001658E1" w:rsidP="001658E1">
      <w:pPr>
        <w:spacing w:before="100" w:beforeAutospacing="1" w:after="100" w:afterAutospacing="1" w:line="240" w:lineRule="auto"/>
        <w:outlineLvl w:val="1"/>
        <w:rPr>
          <w:rFonts w:ascii="Times New Roman" w:eastAsia="Times New Roman" w:hAnsi="Times New Roman" w:cs="Times New Roman"/>
          <w:b/>
          <w:bCs/>
          <w:sz w:val="36"/>
          <w:szCs w:val="36"/>
        </w:rPr>
      </w:pPr>
      <w:r w:rsidRPr="001658E1">
        <w:rPr>
          <w:rFonts w:ascii="Times New Roman" w:eastAsia="Times New Roman" w:hAnsi="Times New Roman" w:cs="Times New Roman"/>
          <w:b/>
          <w:bCs/>
          <w:sz w:val="36"/>
          <w:szCs w:val="36"/>
        </w:rPr>
        <w:t>Academic Reading Strategies #1 (10 modules)</w:t>
      </w:r>
    </w:p>
    <w:p w14:paraId="16922879" w14:textId="77777777" w:rsidR="001658E1" w:rsidRPr="001658E1" w:rsidRDefault="001658E1" w:rsidP="00187FE5">
      <w:pPr>
        <w:spacing w:after="0" w:line="240" w:lineRule="auto"/>
        <w:outlineLvl w:val="3"/>
        <w:rPr>
          <w:rFonts w:ascii="Times New Roman" w:eastAsia="Times New Roman" w:hAnsi="Times New Roman" w:cs="Times New Roman"/>
          <w:b/>
          <w:bCs/>
          <w:sz w:val="24"/>
          <w:szCs w:val="24"/>
        </w:rPr>
      </w:pPr>
      <w:r w:rsidRPr="001658E1">
        <w:rPr>
          <w:rFonts w:ascii="Times New Roman" w:eastAsia="Times New Roman" w:hAnsi="Times New Roman" w:cs="Times New Roman"/>
          <w:b/>
          <w:bCs/>
          <w:sz w:val="24"/>
          <w:szCs w:val="24"/>
        </w:rPr>
        <w:t>The Course Description</w:t>
      </w:r>
    </w:p>
    <w:p w14:paraId="002762C2" w14:textId="77777777" w:rsidR="001658E1" w:rsidRPr="001658E1" w:rsidRDefault="001658E1" w:rsidP="00187FE5">
      <w:pPr>
        <w:spacing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This 10-module, non-credit, online course teaches you useful strategies for reading your hardest texts in timely ways.</w:t>
      </w:r>
    </w:p>
    <w:p w14:paraId="020453D1" w14:textId="77777777" w:rsidR="001658E1" w:rsidRPr="001658E1" w:rsidRDefault="001658E1" w:rsidP="001658E1">
      <w:p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During this course, you will learn four foundational principles for improving as a reader of difficult texts whether for college or career. You will learn ten strategies for academic reading that can make the time you spend reading your academic texts. . .</w:t>
      </w:r>
    </w:p>
    <w:p w14:paraId="7B103A43" w14:textId="77777777" w:rsidR="001658E1" w:rsidRPr="001658E1" w:rsidRDefault="001658E1" w:rsidP="001658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more focused</w:t>
      </w:r>
    </w:p>
    <w:p w14:paraId="3898138A" w14:textId="77777777" w:rsidR="001658E1" w:rsidRPr="001658E1" w:rsidRDefault="001658E1" w:rsidP="001658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more engaging,</w:t>
      </w:r>
    </w:p>
    <w:p w14:paraId="3D326ED3" w14:textId="77777777" w:rsidR="001658E1" w:rsidRPr="001658E1" w:rsidRDefault="001658E1" w:rsidP="001658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more efficient,</w:t>
      </w:r>
    </w:p>
    <w:p w14:paraId="52D25863" w14:textId="77777777" w:rsidR="001658E1" w:rsidRPr="001658E1" w:rsidRDefault="001658E1" w:rsidP="001658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more effective,</w:t>
      </w:r>
    </w:p>
    <w:p w14:paraId="6A95AF98" w14:textId="77777777" w:rsidR="001658E1" w:rsidRPr="001658E1" w:rsidRDefault="001658E1" w:rsidP="001658E1">
      <w:p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all leading to greater understanding,</w:t>
      </w:r>
    </w:p>
    <w:p w14:paraId="0B7E4E10" w14:textId="77777777" w:rsidR="001658E1" w:rsidRPr="001658E1" w:rsidRDefault="001658E1" w:rsidP="001658E1">
      <w:p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increased memory of what you have read, and</w:t>
      </w:r>
    </w:p>
    <w:p w14:paraId="07856840" w14:textId="77777777" w:rsidR="001658E1" w:rsidRPr="001658E1" w:rsidRDefault="001658E1" w:rsidP="001658E1">
      <w:p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more insights for applying/using/discussing the material.</w:t>
      </w:r>
    </w:p>
    <w:p w14:paraId="23FD07B7" w14:textId="77777777" w:rsidR="001658E1" w:rsidRPr="001658E1" w:rsidRDefault="001658E1" w:rsidP="001658E1">
      <w:p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You will learn to adapt the strategies to your own text situations, to integrate them with the other strategies to accomplish your reading purposes. You will see demonstrable progress in reading difficult texts, as have thousands of students who learned these strategies in our courses.</w:t>
      </w:r>
      <w:r w:rsidRPr="001658E1">
        <w:rPr>
          <w:rFonts w:ascii="Times New Roman" w:eastAsia="Times New Roman" w:hAnsi="Times New Roman" w:cs="Times New Roman"/>
          <w:sz w:val="24"/>
          <w:szCs w:val="24"/>
        </w:rPr>
        <w:br/>
        <w:t>You will also respond to the instructor and to others taking the course with you, if any.</w:t>
      </w:r>
    </w:p>
    <w:p w14:paraId="3D1DAE41" w14:textId="77777777" w:rsidR="001658E1" w:rsidRPr="001658E1" w:rsidRDefault="001658E1" w:rsidP="001658E1">
      <w:p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b/>
          <w:bCs/>
          <w:sz w:val="24"/>
          <w:szCs w:val="24"/>
        </w:rPr>
        <w:t>Time Commitment:</w:t>
      </w:r>
      <w:r w:rsidRPr="001658E1">
        <w:rPr>
          <w:rFonts w:ascii="Times New Roman" w:eastAsia="Times New Roman" w:hAnsi="Times New Roman" w:cs="Times New Roman"/>
          <w:sz w:val="24"/>
          <w:szCs w:val="24"/>
        </w:rPr>
        <w:br/>
        <w:t>You will likely spend about 1 to 2 hours per module, depending on the size of text you choose for strategy practice.</w:t>
      </w:r>
    </w:p>
    <w:p w14:paraId="36B2C4FC" w14:textId="77777777" w:rsidR="001658E1" w:rsidRPr="001658E1" w:rsidRDefault="001658E1" w:rsidP="001658E1">
      <w:p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Try to do one module per week. You may go faster. The course is designed to be completed within nine weeks, but students have taken from seven to eleven weeks to complete it.</w:t>
      </w:r>
    </w:p>
    <w:p w14:paraId="593506DC" w14:textId="77777777" w:rsidR="006958CF" w:rsidRDefault="001658E1" w:rsidP="006958CF">
      <w:pPr>
        <w:spacing w:after="0" w:line="240" w:lineRule="auto"/>
        <w:rPr>
          <w:rFonts w:ascii="Times New Roman" w:eastAsia="Times New Roman" w:hAnsi="Times New Roman" w:cs="Times New Roman"/>
          <w:b/>
          <w:bCs/>
          <w:sz w:val="24"/>
          <w:szCs w:val="24"/>
        </w:rPr>
      </w:pPr>
      <w:r w:rsidRPr="001658E1">
        <w:rPr>
          <w:rFonts w:ascii="Times New Roman" w:eastAsia="Times New Roman" w:hAnsi="Times New Roman" w:cs="Times New Roman"/>
          <w:b/>
          <w:bCs/>
          <w:sz w:val="24"/>
          <w:szCs w:val="24"/>
        </w:rPr>
        <w:t>Materials You Provide:</w:t>
      </w:r>
    </w:p>
    <w:p w14:paraId="033BDB6E" w14:textId="6255115E" w:rsidR="001658E1" w:rsidRPr="006958CF" w:rsidRDefault="001658E1" w:rsidP="006958CF">
      <w:pPr>
        <w:pStyle w:val="ListParagraph"/>
        <w:numPr>
          <w:ilvl w:val="0"/>
          <w:numId w:val="2"/>
        </w:numPr>
        <w:spacing w:after="100" w:afterAutospacing="1" w:line="240" w:lineRule="auto"/>
        <w:rPr>
          <w:rFonts w:ascii="Times New Roman" w:eastAsia="Times New Roman" w:hAnsi="Times New Roman" w:cs="Times New Roman"/>
          <w:sz w:val="24"/>
          <w:szCs w:val="24"/>
        </w:rPr>
      </w:pPr>
      <w:r w:rsidRPr="006958CF">
        <w:rPr>
          <w:rFonts w:ascii="Times New Roman" w:eastAsia="Times New Roman" w:hAnsi="Times New Roman" w:cs="Times New Roman"/>
          <w:sz w:val="24"/>
          <w:szCs w:val="24"/>
        </w:rPr>
        <w:t>A text to read for an academic purpose (reading-to-learn rather than leisure reading). If you select a text for a current course or purpose, the strategies become highly relevant, but any challenging informational text will do.</w:t>
      </w:r>
    </w:p>
    <w:p w14:paraId="2A5DC34F" w14:textId="77777777" w:rsidR="001658E1" w:rsidRPr="006958CF" w:rsidRDefault="001658E1" w:rsidP="006958C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58CF">
        <w:rPr>
          <w:rFonts w:ascii="Times New Roman" w:eastAsia="Times New Roman" w:hAnsi="Times New Roman" w:cs="Times New Roman"/>
          <w:sz w:val="24"/>
          <w:szCs w:val="24"/>
        </w:rPr>
        <w:t xml:space="preserve">Buy </w:t>
      </w:r>
      <w:r w:rsidRPr="006958CF">
        <w:rPr>
          <w:rFonts w:ascii="Times New Roman" w:eastAsia="Times New Roman" w:hAnsi="Times New Roman" w:cs="Times New Roman"/>
          <w:i/>
          <w:iCs/>
          <w:sz w:val="24"/>
          <w:szCs w:val="24"/>
        </w:rPr>
        <w:t>Learn More and Reading Faster: A Handbook of Advanced Reading Strategies for College Success</w:t>
      </w:r>
      <w:r w:rsidRPr="006958CF">
        <w:rPr>
          <w:rFonts w:ascii="Times New Roman" w:eastAsia="Times New Roman" w:hAnsi="Times New Roman" w:cs="Times New Roman"/>
          <w:sz w:val="24"/>
          <w:szCs w:val="24"/>
        </w:rPr>
        <w:t>, 4th edition. It explains each strategy more thoroughly than the brief explanation in each module.  For more information and here for ordering information.</w:t>
      </w:r>
    </w:p>
    <w:p w14:paraId="6A1A77F4" w14:textId="66024185" w:rsidR="001658E1" w:rsidRPr="001658E1" w:rsidRDefault="001658E1" w:rsidP="00187FE5">
      <w:pPr>
        <w:spacing w:after="0"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b/>
          <w:bCs/>
          <w:sz w:val="24"/>
          <w:szCs w:val="24"/>
        </w:rPr>
        <w:t>Sample Endorsements:</w:t>
      </w:r>
    </w:p>
    <w:p w14:paraId="1478BCB6" w14:textId="77777777" w:rsidR="001658E1" w:rsidRPr="001658E1" w:rsidRDefault="001658E1" w:rsidP="00187FE5">
      <w:pPr>
        <w:spacing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"I would recommend [this online] course to others, as an investment in not only knowledge but time. It pays dividends: the time it takes is well rewarded in the time it saves in future study as reading strategies are employed!" Terri W., college teacher</w:t>
      </w:r>
    </w:p>
    <w:p w14:paraId="61C3838D" w14:textId="7882BC54" w:rsidR="001658E1" w:rsidRPr="001658E1" w:rsidRDefault="001658E1" w:rsidP="00187FE5">
      <w:p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lastRenderedPageBreak/>
        <w:t xml:space="preserve">"Best course I took in college because it helped me do well in all my other classes." Ben N., </w:t>
      </w:r>
    </w:p>
    <w:p w14:paraId="7BA9E7C2" w14:textId="77777777" w:rsidR="001A7D92" w:rsidRDefault="0089307A" w:rsidP="001A7D92">
      <w:pPr>
        <w:spacing w:after="0" w:line="240" w:lineRule="auto"/>
        <w:outlineLvl w:val="3"/>
        <w:rPr>
          <w:rFonts w:ascii="Times New Roman" w:eastAsia="Times New Roman" w:hAnsi="Times New Roman" w:cs="Times New Roman"/>
          <w:b/>
          <w:bCs/>
          <w:sz w:val="32"/>
          <w:szCs w:val="32"/>
        </w:rPr>
      </w:pPr>
      <w:r w:rsidRPr="001A7D92">
        <w:rPr>
          <w:rFonts w:ascii="Times New Roman" w:eastAsia="Times New Roman" w:hAnsi="Times New Roman" w:cs="Times New Roman"/>
          <w:b/>
          <w:bCs/>
          <w:sz w:val="32"/>
          <w:szCs w:val="32"/>
        </w:rPr>
        <w:t xml:space="preserve">Suggested 10-Week </w:t>
      </w:r>
      <w:r w:rsidR="001658E1" w:rsidRPr="001A7D92">
        <w:rPr>
          <w:rFonts w:ascii="Times New Roman" w:eastAsia="Times New Roman" w:hAnsi="Times New Roman" w:cs="Times New Roman"/>
          <w:b/>
          <w:bCs/>
          <w:sz w:val="32"/>
          <w:szCs w:val="32"/>
        </w:rPr>
        <w:t>Calendar for Academic Reading #1</w:t>
      </w:r>
      <w:r w:rsidRPr="001A7D92">
        <w:rPr>
          <w:rFonts w:ascii="Times New Roman" w:eastAsia="Times New Roman" w:hAnsi="Times New Roman" w:cs="Times New Roman"/>
          <w:b/>
          <w:bCs/>
          <w:sz w:val="32"/>
          <w:szCs w:val="32"/>
        </w:rPr>
        <w:t xml:space="preserve"> </w:t>
      </w:r>
    </w:p>
    <w:p w14:paraId="5D0F9160" w14:textId="1241A6D5" w:rsidR="001658E1" w:rsidRPr="0089307A" w:rsidRDefault="0089307A" w:rsidP="001A7D92">
      <w:pPr>
        <w:spacing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may go faster)</w:t>
      </w:r>
    </w:p>
    <w:tbl>
      <w:tblPr>
        <w:tblStyle w:val="PlainTable2"/>
        <w:tblW w:w="0" w:type="auto"/>
        <w:tblLook w:val="04A0" w:firstRow="1" w:lastRow="0" w:firstColumn="1" w:lastColumn="0" w:noHBand="0" w:noVBand="1"/>
      </w:tblPr>
      <w:tblGrid>
        <w:gridCol w:w="1137"/>
        <w:gridCol w:w="3388"/>
        <w:gridCol w:w="4835"/>
      </w:tblGrid>
      <w:tr w:rsidR="001658E1" w:rsidRPr="001658E1" w14:paraId="4F322703" w14:textId="77777777" w:rsidTr="003D0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48EAC4" w14:textId="77777777"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Schedule</w:t>
            </w:r>
          </w:p>
        </w:tc>
        <w:tc>
          <w:tcPr>
            <w:tcW w:w="0" w:type="auto"/>
            <w:hideMark/>
          </w:tcPr>
          <w:p w14:paraId="3D632158" w14:textId="77777777" w:rsidR="001658E1" w:rsidRPr="001658E1" w:rsidRDefault="001658E1" w:rsidP="001658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Module # and Title</w:t>
            </w:r>
          </w:p>
        </w:tc>
        <w:tc>
          <w:tcPr>
            <w:tcW w:w="0" w:type="auto"/>
            <w:hideMark/>
          </w:tcPr>
          <w:p w14:paraId="1F02F307" w14:textId="77777777" w:rsidR="001658E1" w:rsidRPr="001658E1" w:rsidRDefault="001658E1" w:rsidP="001658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Description</w:t>
            </w:r>
          </w:p>
        </w:tc>
      </w:tr>
      <w:tr w:rsidR="001658E1" w:rsidRPr="001658E1" w14:paraId="52664757" w14:textId="77777777" w:rsidTr="003D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0F8544" w14:textId="1F7397E4"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Week </w:t>
            </w:r>
            <w:r w:rsidR="0089307A">
              <w:rPr>
                <w:rFonts w:ascii="Times New Roman" w:eastAsia="Times New Roman" w:hAnsi="Times New Roman" w:cs="Times New Roman"/>
                <w:sz w:val="24"/>
                <w:szCs w:val="24"/>
              </w:rPr>
              <w:t>1</w:t>
            </w:r>
          </w:p>
        </w:tc>
        <w:tc>
          <w:tcPr>
            <w:tcW w:w="0" w:type="auto"/>
            <w:hideMark/>
          </w:tcPr>
          <w:p w14:paraId="3878601D" w14:textId="77777777" w:rsidR="001658E1" w:rsidRPr="001658E1"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1. Introduction to Course and Canvas </w:t>
            </w:r>
            <w:r w:rsidRPr="001658E1">
              <w:rPr>
                <w:rFonts w:ascii="Times New Roman" w:eastAsia="Times New Roman" w:hAnsi="Times New Roman" w:cs="Times New Roman"/>
                <w:sz w:val="24"/>
                <w:szCs w:val="24"/>
              </w:rPr>
              <w:br/>
              <w:t>2. Four Key Concepts for learning well from text</w:t>
            </w:r>
          </w:p>
        </w:tc>
        <w:tc>
          <w:tcPr>
            <w:tcW w:w="0" w:type="auto"/>
            <w:hideMark/>
          </w:tcPr>
          <w:p w14:paraId="2CBB778B" w14:textId="77777777" w:rsidR="00AD35D8"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Purpose of course, how to navigate the course</w:t>
            </w:r>
            <w:r w:rsidRPr="001658E1">
              <w:rPr>
                <w:rFonts w:ascii="Times New Roman" w:eastAsia="Times New Roman" w:hAnsi="Times New Roman" w:cs="Times New Roman"/>
                <w:sz w:val="24"/>
                <w:szCs w:val="24"/>
              </w:rPr>
              <w:br/>
            </w:r>
          </w:p>
          <w:p w14:paraId="7D0C0D47" w14:textId="4FEC0653" w:rsidR="001658E1" w:rsidRPr="001658E1"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The foundational elements needed for successful academic reading</w:t>
            </w:r>
          </w:p>
        </w:tc>
      </w:tr>
      <w:tr w:rsidR="001658E1" w:rsidRPr="001658E1" w14:paraId="27B652B9" w14:textId="77777777" w:rsidTr="003D0A87">
        <w:tc>
          <w:tcPr>
            <w:cnfStyle w:val="001000000000" w:firstRow="0" w:lastRow="0" w:firstColumn="1" w:lastColumn="0" w:oddVBand="0" w:evenVBand="0" w:oddHBand="0" w:evenHBand="0" w:firstRowFirstColumn="0" w:firstRowLastColumn="0" w:lastRowFirstColumn="0" w:lastRowLastColumn="0"/>
            <w:tcW w:w="0" w:type="auto"/>
            <w:hideMark/>
          </w:tcPr>
          <w:p w14:paraId="38CBB9D6" w14:textId="4F9CAE3A"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Week </w:t>
            </w:r>
            <w:r w:rsidR="0089307A">
              <w:rPr>
                <w:rFonts w:ascii="Times New Roman" w:eastAsia="Times New Roman" w:hAnsi="Times New Roman" w:cs="Times New Roman"/>
                <w:sz w:val="24"/>
                <w:szCs w:val="24"/>
              </w:rPr>
              <w:t>2</w:t>
            </w:r>
          </w:p>
        </w:tc>
        <w:tc>
          <w:tcPr>
            <w:tcW w:w="0" w:type="auto"/>
            <w:hideMark/>
          </w:tcPr>
          <w:p w14:paraId="7AA5096D" w14:textId="77777777" w:rsidR="001658E1" w:rsidRPr="001658E1"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3. </w:t>
            </w:r>
            <w:r w:rsidRPr="001658E1">
              <w:rPr>
                <w:rFonts w:ascii="Times New Roman" w:eastAsia="Times New Roman" w:hAnsi="Times New Roman" w:cs="Times New Roman"/>
                <w:i/>
                <w:iCs/>
                <w:sz w:val="24"/>
                <w:szCs w:val="24"/>
              </w:rPr>
              <w:t>Skeleton</w:t>
            </w:r>
          </w:p>
        </w:tc>
        <w:tc>
          <w:tcPr>
            <w:tcW w:w="0" w:type="auto"/>
            <w:hideMark/>
          </w:tcPr>
          <w:p w14:paraId="28678DC4" w14:textId="77777777" w:rsidR="001658E1" w:rsidRPr="001658E1"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Previewing for structure BEFORE reading</w:t>
            </w:r>
          </w:p>
        </w:tc>
      </w:tr>
      <w:tr w:rsidR="001658E1" w:rsidRPr="001658E1" w14:paraId="706A2E96" w14:textId="77777777" w:rsidTr="003D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9057BB" w14:textId="2E539E3A"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Week </w:t>
            </w:r>
            <w:r w:rsidR="0089307A">
              <w:rPr>
                <w:rFonts w:ascii="Times New Roman" w:eastAsia="Times New Roman" w:hAnsi="Times New Roman" w:cs="Times New Roman"/>
                <w:sz w:val="24"/>
                <w:szCs w:val="24"/>
              </w:rPr>
              <w:t>3</w:t>
            </w:r>
          </w:p>
        </w:tc>
        <w:tc>
          <w:tcPr>
            <w:tcW w:w="0" w:type="auto"/>
            <w:hideMark/>
          </w:tcPr>
          <w:p w14:paraId="74825036" w14:textId="77777777" w:rsidR="001658E1" w:rsidRPr="001658E1"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i/>
                <w:iCs/>
                <w:sz w:val="24"/>
                <w:szCs w:val="24"/>
              </w:rPr>
              <w:t>4. T.H.I.E.V.V.E.S. with Snatches</w:t>
            </w:r>
          </w:p>
        </w:tc>
        <w:tc>
          <w:tcPr>
            <w:tcW w:w="0" w:type="auto"/>
            <w:hideMark/>
          </w:tcPr>
          <w:p w14:paraId="464C190F" w14:textId="77777777" w:rsidR="001658E1" w:rsidRPr="001658E1"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Previewing for content BEFORE reading</w:t>
            </w:r>
          </w:p>
        </w:tc>
      </w:tr>
      <w:tr w:rsidR="001658E1" w:rsidRPr="001658E1" w14:paraId="74F4105E" w14:textId="77777777" w:rsidTr="003D0A87">
        <w:tc>
          <w:tcPr>
            <w:cnfStyle w:val="001000000000" w:firstRow="0" w:lastRow="0" w:firstColumn="1" w:lastColumn="0" w:oddVBand="0" w:evenVBand="0" w:oddHBand="0" w:evenHBand="0" w:firstRowFirstColumn="0" w:firstRowLastColumn="0" w:lastRowFirstColumn="0" w:lastRowLastColumn="0"/>
            <w:tcW w:w="0" w:type="auto"/>
            <w:hideMark/>
          </w:tcPr>
          <w:p w14:paraId="348A1E0A" w14:textId="3EE4A636"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Week </w:t>
            </w:r>
            <w:r w:rsidR="0089307A">
              <w:rPr>
                <w:rFonts w:ascii="Times New Roman" w:eastAsia="Times New Roman" w:hAnsi="Times New Roman" w:cs="Times New Roman"/>
                <w:sz w:val="24"/>
                <w:szCs w:val="24"/>
              </w:rPr>
              <w:t>4</w:t>
            </w:r>
          </w:p>
        </w:tc>
        <w:tc>
          <w:tcPr>
            <w:tcW w:w="0" w:type="auto"/>
            <w:hideMark/>
          </w:tcPr>
          <w:p w14:paraId="65307973" w14:textId="77777777" w:rsidR="00F7084B"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5. </w:t>
            </w:r>
            <w:r w:rsidRPr="001658E1">
              <w:rPr>
                <w:rFonts w:ascii="Times New Roman" w:eastAsia="Times New Roman" w:hAnsi="Times New Roman" w:cs="Times New Roman"/>
                <w:i/>
                <w:iCs/>
                <w:sz w:val="24"/>
                <w:szCs w:val="24"/>
              </w:rPr>
              <w:t>Launch</w:t>
            </w:r>
            <w:r w:rsidRPr="001658E1">
              <w:rPr>
                <w:rFonts w:ascii="Times New Roman" w:eastAsia="Times New Roman" w:hAnsi="Times New Roman" w:cs="Times New Roman"/>
                <w:sz w:val="24"/>
                <w:szCs w:val="24"/>
              </w:rPr>
              <w:t> and </w:t>
            </w:r>
          </w:p>
          <w:p w14:paraId="31AF2EB0" w14:textId="5F2D3AAA" w:rsidR="001658E1" w:rsidRPr="001658E1"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i/>
                <w:iCs/>
                <w:sz w:val="24"/>
                <w:szCs w:val="24"/>
              </w:rPr>
              <w:t>Met Purpose?</w:t>
            </w:r>
          </w:p>
        </w:tc>
        <w:tc>
          <w:tcPr>
            <w:tcW w:w="0" w:type="auto"/>
            <w:hideMark/>
          </w:tcPr>
          <w:p w14:paraId="7298C552" w14:textId="77777777" w:rsidR="00F7084B"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Setting purpose(s) BEFORE reading </w:t>
            </w:r>
          </w:p>
          <w:p w14:paraId="289EF39A" w14:textId="6EA281CD" w:rsidR="001658E1" w:rsidRPr="001658E1" w:rsidRDefault="00F7084B"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658E1" w:rsidRPr="001658E1">
              <w:rPr>
                <w:rFonts w:ascii="Times New Roman" w:eastAsia="Times New Roman" w:hAnsi="Times New Roman" w:cs="Times New Roman"/>
                <w:sz w:val="24"/>
                <w:szCs w:val="24"/>
              </w:rPr>
              <w:t>hecking purpose(s) AFTER reading</w:t>
            </w:r>
          </w:p>
        </w:tc>
      </w:tr>
      <w:tr w:rsidR="001658E1" w:rsidRPr="001658E1" w14:paraId="1D376877" w14:textId="77777777" w:rsidTr="003D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24D38B" w14:textId="26689FE3"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Week </w:t>
            </w:r>
            <w:r w:rsidR="0089307A">
              <w:rPr>
                <w:rFonts w:ascii="Times New Roman" w:eastAsia="Times New Roman" w:hAnsi="Times New Roman" w:cs="Times New Roman"/>
                <w:sz w:val="24"/>
                <w:szCs w:val="24"/>
              </w:rPr>
              <w:t>5</w:t>
            </w:r>
          </w:p>
        </w:tc>
        <w:tc>
          <w:tcPr>
            <w:tcW w:w="0" w:type="auto"/>
            <w:hideMark/>
          </w:tcPr>
          <w:p w14:paraId="69D45CD3" w14:textId="77777777" w:rsidR="001658E1" w:rsidRPr="001658E1"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6. </w:t>
            </w:r>
            <w:r w:rsidRPr="001658E1">
              <w:rPr>
                <w:rFonts w:ascii="Times New Roman" w:eastAsia="Times New Roman" w:hAnsi="Times New Roman" w:cs="Times New Roman"/>
                <w:i/>
                <w:iCs/>
                <w:sz w:val="24"/>
                <w:szCs w:val="24"/>
              </w:rPr>
              <w:t>Telegram</w:t>
            </w:r>
            <w:r w:rsidRPr="001658E1">
              <w:rPr>
                <w:rFonts w:ascii="Times New Roman" w:eastAsia="Times New Roman" w:hAnsi="Times New Roman" w:cs="Times New Roman"/>
                <w:sz w:val="24"/>
                <w:szCs w:val="24"/>
              </w:rPr>
              <w:t> </w:t>
            </w:r>
            <w:r w:rsidRPr="001658E1">
              <w:rPr>
                <w:rFonts w:ascii="Times New Roman" w:eastAsia="Times New Roman" w:hAnsi="Times New Roman" w:cs="Times New Roman"/>
                <w:sz w:val="24"/>
                <w:szCs w:val="24"/>
              </w:rPr>
              <w:br/>
            </w:r>
            <w:r w:rsidRPr="001658E1">
              <w:rPr>
                <w:rFonts w:ascii="Times New Roman" w:eastAsia="Times New Roman" w:hAnsi="Times New Roman" w:cs="Times New Roman"/>
                <w:i/>
                <w:iCs/>
                <w:sz w:val="24"/>
                <w:szCs w:val="24"/>
              </w:rPr>
              <w:t>    Make an Abstract</w:t>
            </w:r>
          </w:p>
        </w:tc>
        <w:tc>
          <w:tcPr>
            <w:tcW w:w="0" w:type="auto"/>
            <w:hideMark/>
          </w:tcPr>
          <w:p w14:paraId="12FA08FC" w14:textId="49FA59B4" w:rsidR="001658E1" w:rsidRPr="001658E1"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Synthesizing DURING reading</w:t>
            </w:r>
            <w:r w:rsidRPr="001658E1">
              <w:rPr>
                <w:rFonts w:ascii="Times New Roman" w:eastAsia="Times New Roman" w:hAnsi="Times New Roman" w:cs="Times New Roman"/>
                <w:sz w:val="24"/>
                <w:szCs w:val="24"/>
              </w:rPr>
              <w:br/>
              <w:t>Synthesizing AFTER reading</w:t>
            </w:r>
          </w:p>
        </w:tc>
      </w:tr>
      <w:tr w:rsidR="001658E1" w:rsidRPr="001658E1" w14:paraId="78B12D08" w14:textId="77777777" w:rsidTr="003D0A87">
        <w:tc>
          <w:tcPr>
            <w:cnfStyle w:val="001000000000" w:firstRow="0" w:lastRow="0" w:firstColumn="1" w:lastColumn="0" w:oddVBand="0" w:evenVBand="0" w:oddHBand="0" w:evenHBand="0" w:firstRowFirstColumn="0" w:firstRowLastColumn="0" w:lastRowFirstColumn="0" w:lastRowLastColumn="0"/>
            <w:tcW w:w="0" w:type="auto"/>
            <w:hideMark/>
          </w:tcPr>
          <w:p w14:paraId="71AF6A8E" w14:textId="4C9DFEE7"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Week </w:t>
            </w:r>
            <w:r w:rsidR="0089307A">
              <w:rPr>
                <w:rFonts w:ascii="Times New Roman" w:eastAsia="Times New Roman" w:hAnsi="Times New Roman" w:cs="Times New Roman"/>
                <w:sz w:val="24"/>
                <w:szCs w:val="24"/>
              </w:rPr>
              <w:t>6</w:t>
            </w:r>
          </w:p>
        </w:tc>
        <w:tc>
          <w:tcPr>
            <w:tcW w:w="0" w:type="auto"/>
            <w:hideMark/>
          </w:tcPr>
          <w:p w14:paraId="5DD1ABB6" w14:textId="77777777" w:rsidR="00CE5575"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1658E1">
              <w:rPr>
                <w:rFonts w:ascii="Times New Roman" w:eastAsia="Times New Roman" w:hAnsi="Times New Roman" w:cs="Times New Roman"/>
                <w:sz w:val="24"/>
                <w:szCs w:val="24"/>
              </w:rPr>
              <w:t>7. </w:t>
            </w:r>
            <w:r w:rsidRPr="001658E1">
              <w:rPr>
                <w:rFonts w:ascii="Times New Roman" w:eastAsia="Times New Roman" w:hAnsi="Times New Roman" w:cs="Times New Roman"/>
                <w:i/>
                <w:iCs/>
                <w:sz w:val="24"/>
                <w:szCs w:val="24"/>
              </w:rPr>
              <w:t>Professor’s Questions</w:t>
            </w:r>
            <w:r w:rsidRPr="001658E1">
              <w:rPr>
                <w:rFonts w:ascii="Times New Roman" w:eastAsia="Times New Roman" w:hAnsi="Times New Roman" w:cs="Times New Roman"/>
                <w:sz w:val="24"/>
                <w:szCs w:val="24"/>
              </w:rPr>
              <w:t> </w:t>
            </w:r>
            <w:r w:rsidRPr="001658E1">
              <w:rPr>
                <w:rFonts w:ascii="Times New Roman" w:eastAsia="Times New Roman" w:hAnsi="Times New Roman" w:cs="Times New Roman"/>
                <w:sz w:val="24"/>
                <w:szCs w:val="24"/>
              </w:rPr>
              <w:br/>
            </w:r>
            <w:r w:rsidRPr="001658E1">
              <w:rPr>
                <w:rFonts w:ascii="Times New Roman" w:eastAsia="Times New Roman" w:hAnsi="Times New Roman" w:cs="Times New Roman"/>
                <w:i/>
                <w:iCs/>
                <w:sz w:val="24"/>
                <w:szCs w:val="24"/>
              </w:rPr>
              <w:t xml:space="preserve">    </w:t>
            </w:r>
          </w:p>
          <w:p w14:paraId="7197B4CE" w14:textId="2EA3D290" w:rsidR="001658E1" w:rsidRPr="001658E1"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i/>
                <w:iCs/>
                <w:sz w:val="24"/>
                <w:szCs w:val="24"/>
              </w:rPr>
              <w:t>My Questions</w:t>
            </w:r>
          </w:p>
        </w:tc>
        <w:tc>
          <w:tcPr>
            <w:tcW w:w="0" w:type="auto"/>
            <w:hideMark/>
          </w:tcPr>
          <w:p w14:paraId="64004057" w14:textId="77777777" w:rsidR="001658E1" w:rsidRPr="001658E1"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Predicting DURING reading what the professor expects you to learn from the text</w:t>
            </w:r>
            <w:r w:rsidRPr="001658E1">
              <w:rPr>
                <w:rFonts w:ascii="Times New Roman" w:eastAsia="Times New Roman" w:hAnsi="Times New Roman" w:cs="Times New Roman"/>
                <w:sz w:val="24"/>
                <w:szCs w:val="24"/>
              </w:rPr>
              <w:br/>
              <w:t>Formulating your own intriguing questions DURING and AFTER reading</w:t>
            </w:r>
          </w:p>
        </w:tc>
      </w:tr>
      <w:tr w:rsidR="001658E1" w:rsidRPr="001658E1" w14:paraId="726D9FC7" w14:textId="77777777" w:rsidTr="003D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198D88" w14:textId="73A26B56"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Week </w:t>
            </w:r>
            <w:r w:rsidR="0089307A">
              <w:rPr>
                <w:rFonts w:ascii="Times New Roman" w:eastAsia="Times New Roman" w:hAnsi="Times New Roman" w:cs="Times New Roman"/>
                <w:sz w:val="24"/>
                <w:szCs w:val="24"/>
              </w:rPr>
              <w:t>9</w:t>
            </w:r>
          </w:p>
        </w:tc>
        <w:tc>
          <w:tcPr>
            <w:tcW w:w="0" w:type="auto"/>
            <w:hideMark/>
          </w:tcPr>
          <w:p w14:paraId="2F577D8A" w14:textId="77777777" w:rsidR="001658E1" w:rsidRPr="001658E1"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8. </w:t>
            </w:r>
            <w:r w:rsidRPr="001658E1">
              <w:rPr>
                <w:rFonts w:ascii="Times New Roman" w:eastAsia="Times New Roman" w:hAnsi="Times New Roman" w:cs="Times New Roman"/>
                <w:i/>
                <w:iCs/>
                <w:sz w:val="24"/>
                <w:szCs w:val="24"/>
              </w:rPr>
              <w:t>Visual &amp; Technical Reading</w:t>
            </w:r>
          </w:p>
        </w:tc>
        <w:tc>
          <w:tcPr>
            <w:tcW w:w="0" w:type="auto"/>
            <w:hideMark/>
          </w:tcPr>
          <w:p w14:paraId="4A77D686" w14:textId="77777777" w:rsidR="001658E1" w:rsidRPr="001658E1"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Making sense of visuals: charts, graphs, equations, visual art, etc.</w:t>
            </w:r>
          </w:p>
        </w:tc>
      </w:tr>
      <w:tr w:rsidR="001658E1" w:rsidRPr="001658E1" w14:paraId="109B856D" w14:textId="77777777" w:rsidTr="003D0A87">
        <w:tc>
          <w:tcPr>
            <w:cnfStyle w:val="001000000000" w:firstRow="0" w:lastRow="0" w:firstColumn="1" w:lastColumn="0" w:oddVBand="0" w:evenVBand="0" w:oddHBand="0" w:evenHBand="0" w:firstRowFirstColumn="0" w:firstRowLastColumn="0" w:lastRowFirstColumn="0" w:lastRowLastColumn="0"/>
            <w:tcW w:w="0" w:type="auto"/>
            <w:hideMark/>
          </w:tcPr>
          <w:p w14:paraId="729791F9" w14:textId="672B8C11"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Week </w:t>
            </w:r>
            <w:r w:rsidR="0089307A">
              <w:rPr>
                <w:rFonts w:ascii="Times New Roman" w:eastAsia="Times New Roman" w:hAnsi="Times New Roman" w:cs="Times New Roman"/>
                <w:sz w:val="24"/>
                <w:szCs w:val="24"/>
              </w:rPr>
              <w:t>8</w:t>
            </w:r>
          </w:p>
        </w:tc>
        <w:tc>
          <w:tcPr>
            <w:tcW w:w="0" w:type="auto"/>
            <w:hideMark/>
          </w:tcPr>
          <w:p w14:paraId="3BC7E0E3" w14:textId="77777777" w:rsidR="001658E1" w:rsidRPr="001658E1"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9.</w:t>
            </w:r>
            <w:r w:rsidRPr="001658E1">
              <w:rPr>
                <w:rFonts w:ascii="Times New Roman" w:eastAsia="Times New Roman" w:hAnsi="Times New Roman" w:cs="Times New Roman"/>
                <w:i/>
                <w:iCs/>
                <w:sz w:val="24"/>
                <w:szCs w:val="24"/>
              </w:rPr>
              <w:t> Be the Teacher</w:t>
            </w:r>
          </w:p>
        </w:tc>
        <w:tc>
          <w:tcPr>
            <w:tcW w:w="0" w:type="auto"/>
            <w:hideMark/>
          </w:tcPr>
          <w:p w14:paraId="7E0B3FCD" w14:textId="77777777" w:rsidR="001658E1" w:rsidRPr="001658E1"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Explaining AFTER reading</w:t>
            </w:r>
          </w:p>
        </w:tc>
      </w:tr>
      <w:tr w:rsidR="001658E1" w:rsidRPr="001658E1" w14:paraId="251FC5C0" w14:textId="77777777" w:rsidTr="003D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5A5414" w14:textId="3C17EA76"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Week </w:t>
            </w:r>
            <w:r w:rsidR="0089307A">
              <w:rPr>
                <w:rFonts w:ascii="Times New Roman" w:eastAsia="Times New Roman" w:hAnsi="Times New Roman" w:cs="Times New Roman"/>
                <w:sz w:val="24"/>
                <w:szCs w:val="24"/>
              </w:rPr>
              <w:t>9</w:t>
            </w:r>
          </w:p>
        </w:tc>
        <w:tc>
          <w:tcPr>
            <w:tcW w:w="0" w:type="auto"/>
            <w:hideMark/>
          </w:tcPr>
          <w:p w14:paraId="595866EB" w14:textId="77777777" w:rsidR="001658E1" w:rsidRPr="001658E1"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10. </w:t>
            </w:r>
            <w:r w:rsidRPr="001658E1">
              <w:rPr>
                <w:rFonts w:ascii="Times New Roman" w:eastAsia="Times New Roman" w:hAnsi="Times New Roman" w:cs="Times New Roman"/>
                <w:i/>
                <w:iCs/>
                <w:sz w:val="24"/>
                <w:szCs w:val="24"/>
              </w:rPr>
              <w:t>Cover &amp; Recite </w:t>
            </w:r>
          </w:p>
        </w:tc>
        <w:tc>
          <w:tcPr>
            <w:tcW w:w="0" w:type="auto"/>
            <w:hideMark/>
          </w:tcPr>
          <w:p w14:paraId="2F71358A" w14:textId="77777777" w:rsidR="001658E1" w:rsidRPr="001658E1" w:rsidRDefault="001658E1" w:rsidP="001658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Reviewing AFTER reading</w:t>
            </w:r>
          </w:p>
        </w:tc>
      </w:tr>
      <w:tr w:rsidR="001658E1" w:rsidRPr="001658E1" w14:paraId="0FBF641F" w14:textId="77777777" w:rsidTr="003D0A87">
        <w:tc>
          <w:tcPr>
            <w:cnfStyle w:val="001000000000" w:firstRow="0" w:lastRow="0" w:firstColumn="1" w:lastColumn="0" w:oddVBand="0" w:evenVBand="0" w:oddHBand="0" w:evenHBand="0" w:firstRowFirstColumn="0" w:firstRowLastColumn="0" w:lastRowFirstColumn="0" w:lastRowLastColumn="0"/>
            <w:tcW w:w="0" w:type="auto"/>
            <w:hideMark/>
          </w:tcPr>
          <w:p w14:paraId="4EF22FB0" w14:textId="382C171A" w:rsidR="001658E1" w:rsidRPr="001658E1" w:rsidRDefault="001658E1" w:rsidP="001658E1">
            <w:pPr>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 xml:space="preserve">Week </w:t>
            </w:r>
            <w:r w:rsidR="0089307A">
              <w:rPr>
                <w:rFonts w:ascii="Times New Roman" w:eastAsia="Times New Roman" w:hAnsi="Times New Roman" w:cs="Times New Roman"/>
                <w:sz w:val="24"/>
                <w:szCs w:val="24"/>
              </w:rPr>
              <w:t>10</w:t>
            </w:r>
          </w:p>
        </w:tc>
        <w:tc>
          <w:tcPr>
            <w:tcW w:w="0" w:type="auto"/>
            <w:hideMark/>
          </w:tcPr>
          <w:p w14:paraId="3C1C6414" w14:textId="77777777" w:rsidR="001658E1" w:rsidRPr="001658E1"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11. Conclusion</w:t>
            </w:r>
          </w:p>
        </w:tc>
        <w:tc>
          <w:tcPr>
            <w:tcW w:w="0" w:type="auto"/>
            <w:hideMark/>
          </w:tcPr>
          <w:p w14:paraId="283837BF" w14:textId="77777777" w:rsidR="001658E1" w:rsidRPr="001658E1" w:rsidRDefault="001658E1" w:rsidP="001658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Overall review; Integration Day, Feedback</w:t>
            </w:r>
          </w:p>
        </w:tc>
      </w:tr>
    </w:tbl>
    <w:p w14:paraId="5B56C873" w14:textId="6B166AE4" w:rsidR="00F7215E" w:rsidRPr="00187FE5" w:rsidRDefault="00187FE5" w:rsidP="00187FE5">
      <w:pPr>
        <w:spacing w:before="100" w:beforeAutospacing="1" w:after="100" w:afterAutospacing="1" w:line="240" w:lineRule="auto"/>
        <w:rPr>
          <w:rFonts w:ascii="Times New Roman" w:eastAsia="Times New Roman" w:hAnsi="Times New Roman" w:cs="Times New Roman"/>
          <w:sz w:val="24"/>
          <w:szCs w:val="24"/>
        </w:rPr>
      </w:pPr>
      <w:r w:rsidRPr="001658E1">
        <w:rPr>
          <w:rFonts w:ascii="Times New Roman" w:eastAsia="Times New Roman" w:hAnsi="Times New Roman" w:cs="Times New Roman"/>
          <w:sz w:val="24"/>
          <w:szCs w:val="24"/>
        </w:rPr>
        <w:t>Have questions? Contact Us.</w:t>
      </w:r>
    </w:p>
    <w:sectPr w:rsidR="00F7215E" w:rsidRPr="00187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1649"/>
    <w:multiLevelType w:val="hybridMultilevel"/>
    <w:tmpl w:val="5372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00C89"/>
    <w:multiLevelType w:val="multilevel"/>
    <w:tmpl w:val="102C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1722200">
    <w:abstractNumId w:val="1"/>
  </w:num>
  <w:num w:numId="2" w16cid:durableId="57752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E1"/>
    <w:rsid w:val="000722C1"/>
    <w:rsid w:val="00147778"/>
    <w:rsid w:val="001658E1"/>
    <w:rsid w:val="00187FE5"/>
    <w:rsid w:val="001A7D92"/>
    <w:rsid w:val="002E583D"/>
    <w:rsid w:val="003176F1"/>
    <w:rsid w:val="003D0A87"/>
    <w:rsid w:val="00463819"/>
    <w:rsid w:val="005769EC"/>
    <w:rsid w:val="006958CF"/>
    <w:rsid w:val="006B7D4E"/>
    <w:rsid w:val="0089307A"/>
    <w:rsid w:val="00AD35D8"/>
    <w:rsid w:val="00C011C8"/>
    <w:rsid w:val="00C71665"/>
    <w:rsid w:val="00CE5575"/>
    <w:rsid w:val="00E53D62"/>
    <w:rsid w:val="00F7084B"/>
    <w:rsid w:val="00F7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6A65"/>
  <w15:chartTrackingRefBased/>
  <w15:docId w15:val="{C35B93ED-E255-44E4-B89F-32C1C299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5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58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8E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58E1"/>
    <w:rPr>
      <w:rFonts w:ascii="Times New Roman" w:eastAsia="Times New Roman" w:hAnsi="Times New Roman" w:cs="Times New Roman"/>
      <w:b/>
      <w:bCs/>
      <w:sz w:val="24"/>
      <w:szCs w:val="24"/>
    </w:rPr>
  </w:style>
  <w:style w:type="character" w:styleId="Strong">
    <w:name w:val="Strong"/>
    <w:basedOn w:val="DefaultParagraphFont"/>
    <w:uiPriority w:val="22"/>
    <w:qFormat/>
    <w:rsid w:val="001658E1"/>
    <w:rPr>
      <w:b/>
      <w:bCs/>
    </w:rPr>
  </w:style>
  <w:style w:type="paragraph" w:styleId="NormalWeb">
    <w:name w:val="Normal (Web)"/>
    <w:basedOn w:val="Normal"/>
    <w:uiPriority w:val="99"/>
    <w:semiHidden/>
    <w:unhideWhenUsed/>
    <w:rsid w:val="001658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58E1"/>
    <w:rPr>
      <w:i/>
      <w:iCs/>
    </w:rPr>
  </w:style>
  <w:style w:type="paragraph" w:customStyle="1" w:styleId="block-editor-rich-texteditable">
    <w:name w:val="block-editor-rich-text__editable"/>
    <w:basedOn w:val="Normal"/>
    <w:rsid w:val="001658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9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D0A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9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75186">
      <w:bodyDiv w:val="1"/>
      <w:marLeft w:val="0"/>
      <w:marRight w:val="0"/>
      <w:marTop w:val="0"/>
      <w:marBottom w:val="0"/>
      <w:divBdr>
        <w:top w:val="none" w:sz="0" w:space="0" w:color="auto"/>
        <w:left w:val="none" w:sz="0" w:space="0" w:color="auto"/>
        <w:bottom w:val="none" w:sz="0" w:space="0" w:color="auto"/>
        <w:right w:val="none" w:sz="0" w:space="0" w:color="auto"/>
      </w:divBdr>
      <w:divsChild>
        <w:div w:id="1619754893">
          <w:marLeft w:val="0"/>
          <w:marRight w:val="0"/>
          <w:marTop w:val="0"/>
          <w:marBottom w:val="0"/>
          <w:divBdr>
            <w:top w:val="none" w:sz="0" w:space="0" w:color="auto"/>
            <w:left w:val="none" w:sz="0" w:space="0" w:color="auto"/>
            <w:bottom w:val="none" w:sz="0" w:space="0" w:color="auto"/>
            <w:right w:val="none" w:sz="0" w:space="0" w:color="auto"/>
          </w:divBdr>
          <w:divsChild>
            <w:div w:id="709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 Isakson</dc:creator>
  <cp:keywords/>
  <dc:description/>
  <cp:lastModifiedBy>Marne Isakson</cp:lastModifiedBy>
  <cp:revision>2</cp:revision>
  <dcterms:created xsi:type="dcterms:W3CDTF">2022-11-22T21:06:00Z</dcterms:created>
  <dcterms:modified xsi:type="dcterms:W3CDTF">2022-11-22T21:06:00Z</dcterms:modified>
</cp:coreProperties>
</file>